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ED044" w14:textId="01AC1246" w:rsidR="007B6BA4" w:rsidRPr="00C53F8B" w:rsidRDefault="00C53F8B" w:rsidP="0063711B">
      <w:pPr>
        <w:pStyle w:val="AnchorLine"/>
        <w:rPr>
          <w:rFonts w:ascii="KBH" w:hAnsi="KBH"/>
          <w:sz w:val="22"/>
        </w:rPr>
      </w:pPr>
      <w:r w:rsidRPr="00C53F8B">
        <w:rPr>
          <w:rFonts w:ascii="KBH" w:hAnsi="KBH"/>
          <w:noProof/>
          <w:sz w:val="22"/>
        </w:rPr>
        <mc:AlternateContent>
          <mc:Choice Requires="wpc">
            <w:drawing>
              <wp:anchor distT="0" distB="0" distL="114300" distR="114300" simplePos="0" relativeHeight="251661312" behindDoc="1" locked="0" layoutInCell="1" allowOverlap="1" wp14:anchorId="74829C88" wp14:editId="6C648C43">
                <wp:simplePos x="0" y="0"/>
                <wp:positionH relativeFrom="page">
                  <wp:posOffset>5849620</wp:posOffset>
                </wp:positionH>
                <wp:positionV relativeFrom="page">
                  <wp:posOffset>518160</wp:posOffset>
                </wp:positionV>
                <wp:extent cx="1080000" cy="1123103"/>
                <wp:effectExtent l="0" t="0" r="6350" b="127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6493"/>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AD3E3C" id="Lærred 4" o:spid="_x0000_s1026" editas="canvas" alt="Titel: Københavns Kommune - Beskrivelse: Københavns Kommune" style="position:absolute;margin-left:460.6pt;margin-top:40.8pt;width:85.05pt;height:88.45pt;z-index:-251655168;mso-position-horizontal-relative:page;mso-position-vertical-relative:page" coordsize="10795,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26;visibility:visible;mso-wrap-style:square">
                  <v:fill o:detectmouseclick="t"/>
                  <v:path o:connecttype="none"/>
                </v:shape>
                <v:shape id="Freeform 5" o:spid="_x0000_s1028" alt="Københavns Kommune" style="position:absolute;top:-33;width:10817;height:11264;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4828;628017,325546;588334,406502;502068,396167;577982,463343;596961,480568;521047,601141;540025,229088;384746,508128;367493,466788;310558,449564;295030,521907;740163,425449;747064,508128;729811,466788;674600,449564;659072,521907;350240,279040;403725,299709;645270,740661;222566,707934;577982,756163;698755,800947;270875,780277;698755,800947;866111,1011088;848858,1024867;410626,1040370;393373,1093766;324360,118850;248446,72344;971355,422004;988609,499515;978257,654537;1078325,673484;222566,1042092;213940,1016255;248446,993863;36232,852621;928222,797502;1019664,794057;410626,49952;460661,68899;883364,864678;182884,892238;87991,928409;103519,900850;869562,120573;959278,208418;702205,29282;814351,82678;469287,1031757;536575,1124771;621115,105070;543476,41339;1024840,301432;648721,1073097;674600,1009365" o:connectangles="0,0,0,0,0,0,0,0,0,0,0,0,0,0,0,0,0,0,0,0,0,0,0,0,0,0,0,0,0,0,0,0,0,0,0,0,0,0,0,0,0,0,0,0,0,0,0,0,0,0,0,0,0,0,0,0,0,0"/>
                  <o:lock v:ext="edit" verticies="t"/>
                </v:shape>
                <w10:wrap anchorx="page" anchory="page"/>
              </v:group>
            </w:pict>
          </mc:Fallback>
        </mc:AlternateContent>
      </w: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C53F8B" w14:paraId="5B82BCA0" w14:textId="77777777" w:rsidTr="00FA6F5F">
        <w:trPr>
          <w:cantSplit/>
          <w:trHeight w:val="397"/>
          <w:tblHeader/>
        </w:trPr>
        <w:tc>
          <w:tcPr>
            <w:tcW w:w="2552" w:type="dxa"/>
            <w:tcBorders>
              <w:top w:val="nil"/>
              <w:left w:val="nil"/>
              <w:bottom w:val="nil"/>
              <w:right w:val="nil"/>
            </w:tcBorders>
          </w:tcPr>
          <w:p w14:paraId="29C3E707" w14:textId="0745EC22" w:rsidR="004B45C7" w:rsidRPr="00C53F8B" w:rsidRDefault="00C53F8B" w:rsidP="00C53F8B">
            <w:pPr>
              <w:pStyle w:val="Afsenderinfofed"/>
              <w:rPr>
                <w:rFonts w:ascii="KBH" w:hAnsi="KBH"/>
                <w:sz w:val="22"/>
              </w:rPr>
            </w:pPr>
            <w:r w:rsidRPr="00C53F8B">
              <w:rPr>
                <w:rFonts w:ascii="KBH" w:hAnsi="KBH"/>
                <w:sz w:val="22"/>
              </w:rPr>
              <w:t>3. december 2019</w:t>
            </w:r>
          </w:p>
        </w:tc>
      </w:tr>
      <w:tr w:rsidR="000E12FF" w:rsidRPr="00C53F8B" w14:paraId="67F561EA" w14:textId="77777777" w:rsidTr="00FA6F5F">
        <w:trPr>
          <w:cantSplit/>
          <w:trHeight w:val="2835"/>
          <w:tblHeader/>
        </w:trPr>
        <w:tc>
          <w:tcPr>
            <w:tcW w:w="2552" w:type="dxa"/>
            <w:tcBorders>
              <w:top w:val="nil"/>
              <w:left w:val="nil"/>
              <w:bottom w:val="nil"/>
              <w:right w:val="nil"/>
            </w:tcBorders>
          </w:tcPr>
          <w:p w14:paraId="47FF6734" w14:textId="77777777" w:rsidR="00C53F8B" w:rsidRPr="00C53F8B" w:rsidRDefault="00C53F8B" w:rsidP="00C53F8B">
            <w:pPr>
              <w:pStyle w:val="Afsenderinfo"/>
              <w:rPr>
                <w:rFonts w:ascii="KBH" w:hAnsi="KBH"/>
                <w:sz w:val="22"/>
              </w:rPr>
            </w:pPr>
            <w:r w:rsidRPr="00C53F8B">
              <w:rPr>
                <w:rFonts w:ascii="KBH" w:hAnsi="KBH"/>
                <w:sz w:val="22"/>
              </w:rPr>
              <w:t>Sagsnummer</w:t>
            </w:r>
          </w:p>
          <w:p w14:paraId="7FEF0D27" w14:textId="77777777" w:rsidR="00C53F8B" w:rsidRPr="00C53F8B" w:rsidRDefault="00C53F8B" w:rsidP="00C53F8B">
            <w:pPr>
              <w:pStyle w:val="Afsenderinfo"/>
              <w:rPr>
                <w:rFonts w:ascii="KBH" w:hAnsi="KBH"/>
                <w:sz w:val="22"/>
              </w:rPr>
            </w:pPr>
            <w:sdt>
              <w:sdtPr>
                <w:rPr>
                  <w:rFonts w:ascii="KBH" w:hAnsi="KBH"/>
                  <w:sz w:val="22"/>
                </w:rPr>
                <w:tag w:val="ToCase.Name"/>
                <w:id w:val="-452168425"/>
                <w:placeholder>
                  <w:docPart w:val="BF2079CA74B54CE89CF6C95581961122"/>
                </w:placeholder>
                <w:dataBinding w:prefixMappings="xmlns:gbs='http://www.software-innovation.no/growBusinessDocument'" w:xpath="/gbs:GrowBusinessDocument/gbs:ToCase.Name[@gbs:key='10001']" w:storeItemID="{E2F7871A-8AC3-4EDA-948D-EC715C249540}"/>
                <w:text/>
              </w:sdtPr>
              <w:sdtContent>
                <w:r w:rsidRPr="00C53F8B">
                  <w:rPr>
                    <w:rFonts w:ascii="KBH" w:hAnsi="KBH"/>
                    <w:sz w:val="22"/>
                  </w:rPr>
                  <w:t>2017-0058091</w:t>
                </w:r>
              </w:sdtContent>
            </w:sdt>
          </w:p>
          <w:p w14:paraId="5FFA337F" w14:textId="77777777" w:rsidR="00C53F8B" w:rsidRPr="00C53F8B" w:rsidRDefault="00C53F8B" w:rsidP="00C53F8B">
            <w:pPr>
              <w:pStyle w:val="Afsenderinfo"/>
              <w:rPr>
                <w:rFonts w:ascii="KBH" w:hAnsi="KBH"/>
                <w:sz w:val="22"/>
              </w:rPr>
            </w:pPr>
          </w:p>
          <w:p w14:paraId="55708083" w14:textId="77777777" w:rsidR="00C53F8B" w:rsidRPr="00C53F8B" w:rsidRDefault="00C53F8B" w:rsidP="00C53F8B">
            <w:pPr>
              <w:pStyle w:val="Afsenderinfo"/>
              <w:rPr>
                <w:rFonts w:ascii="KBH" w:hAnsi="KBH"/>
                <w:sz w:val="22"/>
              </w:rPr>
            </w:pPr>
            <w:r w:rsidRPr="00C53F8B">
              <w:rPr>
                <w:rFonts w:ascii="KBH" w:hAnsi="KBH"/>
                <w:sz w:val="22"/>
              </w:rPr>
              <w:t>Dokumentnummer</w:t>
            </w:r>
          </w:p>
          <w:p w14:paraId="5163425A" w14:textId="7D6E961C" w:rsidR="000E12FF" w:rsidRPr="00C53F8B" w:rsidRDefault="00C53F8B" w:rsidP="00C53F8B">
            <w:pPr>
              <w:pStyle w:val="Afsenderinfo"/>
              <w:rPr>
                <w:rFonts w:ascii="KBH" w:hAnsi="KBH"/>
                <w:sz w:val="22"/>
              </w:rPr>
            </w:pPr>
            <w:sdt>
              <w:sdtPr>
                <w:rPr>
                  <w:rFonts w:ascii="KBH" w:hAnsi="KBH"/>
                  <w:sz w:val="22"/>
                </w:rPr>
                <w:tag w:val="DocumentNumber"/>
                <w:id w:val="329488784"/>
                <w:placeholder>
                  <w:docPart w:val="88C44F1DAE2249D59FA4864D067BBE28"/>
                </w:placeholder>
                <w:dataBinding w:prefixMappings="xmlns:gbs='http://www.software-innovation.no/growBusinessDocument'" w:xpath="/gbs:GrowBusinessDocument/gbs:DocumentNumber[@gbs:key='10002']" w:storeItemID="{E2F7871A-8AC3-4EDA-948D-EC715C249540}"/>
                <w:text/>
              </w:sdtPr>
              <w:sdtContent>
                <w:r w:rsidRPr="00C53F8B">
                  <w:rPr>
                    <w:rFonts w:ascii="KBH" w:hAnsi="KBH"/>
                    <w:sz w:val="22"/>
                  </w:rPr>
                  <w:t>2017-0058091-7</w:t>
                </w:r>
              </w:sdtContent>
            </w:sdt>
          </w:p>
        </w:tc>
      </w:tr>
      <w:tr w:rsidR="000E12FF" w:rsidRPr="00C53F8B" w14:paraId="6E475EAC" w14:textId="77777777" w:rsidTr="00FA6F5F">
        <w:trPr>
          <w:cantSplit/>
          <w:trHeight w:val="7824"/>
          <w:tblHeader/>
        </w:trPr>
        <w:tc>
          <w:tcPr>
            <w:tcW w:w="2552" w:type="dxa"/>
            <w:tcBorders>
              <w:top w:val="nil"/>
              <w:left w:val="nil"/>
              <w:bottom w:val="nil"/>
              <w:right w:val="nil"/>
            </w:tcBorders>
            <w:vAlign w:val="bottom"/>
          </w:tcPr>
          <w:p w14:paraId="4387F0E9" w14:textId="5E53B4EA" w:rsidR="00F42E18" w:rsidRPr="00C53F8B" w:rsidRDefault="00F42E18" w:rsidP="00F42E18">
            <w:pPr>
              <w:pStyle w:val="Afsenderinfo"/>
              <w:rPr>
                <w:rFonts w:ascii="KBH" w:hAnsi="KBH"/>
                <w:sz w:val="22"/>
              </w:rPr>
            </w:pPr>
          </w:p>
          <w:p w14:paraId="4C506D9B" w14:textId="77777777" w:rsidR="00263237" w:rsidRPr="00C53F8B" w:rsidRDefault="00263237" w:rsidP="00F42E18">
            <w:pPr>
              <w:pStyle w:val="Afsenderinfo"/>
              <w:rPr>
                <w:rFonts w:ascii="KBH" w:hAnsi="KBH"/>
                <w:sz w:val="22"/>
              </w:rPr>
            </w:pPr>
          </w:p>
          <w:p w14:paraId="21D1442F" w14:textId="77777777" w:rsidR="00C53F8B" w:rsidRPr="00C53F8B" w:rsidRDefault="00C53F8B" w:rsidP="00C53F8B">
            <w:pPr>
              <w:pStyle w:val="Afsenderinfo"/>
              <w:rPr>
                <w:rFonts w:ascii="KBH" w:hAnsi="KBH"/>
                <w:sz w:val="22"/>
              </w:rPr>
            </w:pPr>
            <w:r w:rsidRPr="00C53F8B">
              <w:rPr>
                <w:rFonts w:ascii="KBH" w:hAnsi="KBH"/>
                <w:sz w:val="22"/>
              </w:rPr>
              <w:t>Fagligt Center</w:t>
            </w:r>
          </w:p>
          <w:p w14:paraId="2A88F86D" w14:textId="77777777" w:rsidR="00C53F8B" w:rsidRPr="00C53F8B" w:rsidRDefault="00C53F8B" w:rsidP="00C53F8B">
            <w:pPr>
              <w:pStyle w:val="Afsenderinfo"/>
              <w:rPr>
                <w:rFonts w:ascii="KBH" w:hAnsi="KBH"/>
                <w:sz w:val="22"/>
              </w:rPr>
            </w:pPr>
            <w:r w:rsidRPr="00C53F8B">
              <w:rPr>
                <w:rFonts w:ascii="KBH" w:hAnsi="KBH"/>
                <w:sz w:val="22"/>
              </w:rPr>
              <w:t>Visitation og Tilsyn</w:t>
            </w:r>
          </w:p>
          <w:p w14:paraId="202E7EDD" w14:textId="77777777" w:rsidR="00C53F8B" w:rsidRPr="00C53F8B" w:rsidRDefault="00C53F8B" w:rsidP="00C53F8B">
            <w:pPr>
              <w:pStyle w:val="Afsenderinfo"/>
              <w:rPr>
                <w:rFonts w:ascii="KBH" w:hAnsi="KBH"/>
                <w:sz w:val="22"/>
              </w:rPr>
            </w:pPr>
            <w:r w:rsidRPr="00C53F8B">
              <w:rPr>
                <w:rFonts w:ascii="KBH" w:hAnsi="KBH"/>
                <w:sz w:val="22"/>
              </w:rPr>
              <w:t>Gyldenløvesgade 15</w:t>
            </w:r>
          </w:p>
          <w:p w14:paraId="3103D685" w14:textId="77777777" w:rsidR="00C53F8B" w:rsidRPr="00C53F8B" w:rsidRDefault="00C53F8B" w:rsidP="00C53F8B">
            <w:pPr>
              <w:pStyle w:val="Afsenderinfo"/>
              <w:rPr>
                <w:rFonts w:ascii="KBH" w:hAnsi="KBH"/>
                <w:sz w:val="22"/>
              </w:rPr>
            </w:pPr>
            <w:r w:rsidRPr="00C53F8B">
              <w:rPr>
                <w:rFonts w:ascii="KBH" w:hAnsi="KBH"/>
                <w:sz w:val="22"/>
              </w:rPr>
              <w:t>1600 København V</w:t>
            </w:r>
          </w:p>
          <w:p w14:paraId="4D2E2F67" w14:textId="77777777" w:rsidR="00C53F8B" w:rsidRPr="00C53F8B" w:rsidRDefault="00C53F8B" w:rsidP="00C53F8B">
            <w:pPr>
              <w:pStyle w:val="Afsenderinfo"/>
              <w:rPr>
                <w:rFonts w:ascii="KBH" w:hAnsi="KBH"/>
                <w:sz w:val="22"/>
              </w:rPr>
            </w:pPr>
          </w:p>
          <w:p w14:paraId="6BC14F48" w14:textId="77777777" w:rsidR="00C53F8B" w:rsidRPr="00C53F8B" w:rsidRDefault="00C53F8B" w:rsidP="00C53F8B">
            <w:pPr>
              <w:pStyle w:val="Afsenderinfo"/>
              <w:rPr>
                <w:rFonts w:ascii="KBH" w:hAnsi="KBH"/>
                <w:sz w:val="22"/>
              </w:rPr>
            </w:pPr>
            <w:r w:rsidRPr="00C53F8B">
              <w:rPr>
                <w:rFonts w:ascii="KBH" w:hAnsi="KBH"/>
                <w:sz w:val="22"/>
              </w:rPr>
              <w:t>EAN-nummer</w:t>
            </w:r>
          </w:p>
          <w:p w14:paraId="1AA584ED" w14:textId="77777777" w:rsidR="00C53F8B" w:rsidRPr="00C53F8B" w:rsidRDefault="00C53F8B" w:rsidP="00C53F8B">
            <w:pPr>
              <w:pStyle w:val="Afsenderinfo"/>
              <w:rPr>
                <w:rFonts w:ascii="KBH" w:hAnsi="KBH"/>
                <w:sz w:val="22"/>
              </w:rPr>
            </w:pPr>
            <w:r w:rsidRPr="00C53F8B">
              <w:rPr>
                <w:rFonts w:ascii="KBH" w:hAnsi="KBH"/>
                <w:sz w:val="22"/>
              </w:rPr>
              <w:t>5798009386311</w:t>
            </w:r>
          </w:p>
          <w:p w14:paraId="40C5FAB8" w14:textId="77777777" w:rsidR="00C53F8B" w:rsidRPr="00C53F8B" w:rsidRDefault="00C53F8B" w:rsidP="00C53F8B">
            <w:pPr>
              <w:pStyle w:val="Afsenderinfo"/>
              <w:rPr>
                <w:rFonts w:ascii="KBH" w:hAnsi="KBH"/>
                <w:sz w:val="22"/>
              </w:rPr>
            </w:pPr>
          </w:p>
          <w:p w14:paraId="5B50035C" w14:textId="76292F74" w:rsidR="00C33F9E" w:rsidRPr="00C53F8B" w:rsidRDefault="00C53F8B" w:rsidP="00C53F8B">
            <w:pPr>
              <w:pStyle w:val="Afsenderinfo"/>
              <w:rPr>
                <w:rFonts w:ascii="KBH" w:hAnsi="KBH"/>
                <w:sz w:val="22"/>
              </w:rPr>
            </w:pPr>
            <w:hyperlink r:id="rId9" w:tooltip="Gå til hjemmesiden" w:history="1">
              <w:r w:rsidRPr="00C53F8B">
                <w:rPr>
                  <w:rStyle w:val="Hyperlink"/>
                  <w:rFonts w:ascii="KBH" w:hAnsi="KBH"/>
                  <w:color w:val="000000"/>
                  <w:sz w:val="22"/>
                  <w:u w:val="none"/>
                </w:rPr>
                <w:t>www.kk.dk</w:t>
              </w:r>
            </w:hyperlink>
          </w:p>
          <w:p w14:paraId="2DAD594B" w14:textId="250E6ED3" w:rsidR="00C33F9E" w:rsidRPr="00C53F8B" w:rsidRDefault="00C33F9E" w:rsidP="00F42E18">
            <w:pPr>
              <w:pStyle w:val="Afsenderinfo"/>
              <w:rPr>
                <w:rFonts w:ascii="KBH" w:hAnsi="KBH"/>
                <w:sz w:val="22"/>
              </w:rPr>
            </w:pPr>
          </w:p>
        </w:tc>
      </w:tr>
    </w:tbl>
    <w:p w14:paraId="0E9DFBE4" w14:textId="0E85D905" w:rsidR="00BF49F4" w:rsidRPr="00C53F8B" w:rsidRDefault="00BF49F4" w:rsidP="00C53F8B">
      <w:pPr>
        <w:pStyle w:val="D2MCodeTyp"/>
        <w:rPr>
          <w:rStyle w:val="Overskrift1Tegn"/>
          <w:rFonts w:ascii="KBH" w:hAnsi="KBH"/>
          <w:sz w:val="22"/>
          <w:szCs w:val="22"/>
        </w:rPr>
      </w:pPr>
      <w:r w:rsidRPr="00C53F8B">
        <w:rPr>
          <w:rFonts w:ascii="KBH" w:hAnsi="KBH"/>
          <w:sz w:val="22"/>
        </w:rPr>
        <w:t xml:space="preserve"> </w:t>
      </w:r>
      <w:bookmarkStart w:id="0" w:name="d2mPrintCode"/>
      <w:r w:rsidRPr="00C53F8B">
        <w:rPr>
          <w:rFonts w:ascii="KBH" w:hAnsi="KBH"/>
          <w:sz w:val="22"/>
        </w:rPr>
        <w:fldChar w:fldCharType="begin"/>
      </w:r>
      <w:r w:rsidRPr="00C53F8B">
        <w:rPr>
          <w:rFonts w:ascii="KBH" w:hAnsi="KBH"/>
          <w:sz w:val="22"/>
        </w:rPr>
        <w:instrText xml:space="preserve"> PRINT %%d2m*DOKSTART|d2m*IDENT:""|d2m*OVERSKRIFT:"</w:instrText>
      </w:r>
      <w:r w:rsidR="00C53F8B" w:rsidRPr="00C53F8B">
        <w:rPr>
          <w:rFonts w:ascii="KBH" w:hAnsi="KBH" w:cs="Times New Roman"/>
          <w:sz w:val="22"/>
        </w:rPr>
        <w:instrText>Tilsynsrapport over anmeldt undervisningstilsyn på Skolen ved Sorte Hest d. 20.november 2019</w:instrText>
      </w:r>
      <w:r w:rsidRPr="00C53F8B">
        <w:rPr>
          <w:rFonts w:ascii="KBH" w:hAnsi="KBH"/>
          <w:sz w:val="22"/>
        </w:rPr>
        <w:instrText xml:space="preserve">"|d2m*ACCEPT:1|d2m*ADDRETURNADDRESS:TRUE|d2m*SHOWRECEIPT:1 \*MERGEFORMAT </w:instrText>
      </w:r>
      <w:r w:rsidRPr="00C53F8B">
        <w:rPr>
          <w:rFonts w:ascii="KBH" w:hAnsi="KBH"/>
          <w:sz w:val="22"/>
        </w:rPr>
        <w:fldChar w:fldCharType="end"/>
      </w:r>
      <w:bookmarkEnd w:id="0"/>
    </w:p>
    <w:p w14:paraId="7B6E73B7" w14:textId="04ECE1C5" w:rsidR="0063711B" w:rsidRPr="00C53F8B" w:rsidRDefault="0063711B" w:rsidP="0063711B">
      <w:pPr>
        <w:pStyle w:val="AnchorLine"/>
        <w:rPr>
          <w:rFonts w:ascii="KBH" w:hAnsi="KBH"/>
          <w:sz w:val="22"/>
        </w:rPr>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7410E4" w:rsidRPr="00C53F8B" w14:paraId="12E8440A" w14:textId="77777777" w:rsidTr="00897241">
        <w:trPr>
          <w:trHeight w:val="1616"/>
          <w:tblHeader/>
        </w:trPr>
        <w:tc>
          <w:tcPr>
            <w:tcW w:w="7654" w:type="dxa"/>
          </w:tcPr>
          <w:p w14:paraId="0FDC3281" w14:textId="77777777" w:rsidR="00C53F8B" w:rsidRPr="00C53F8B" w:rsidRDefault="00C53F8B" w:rsidP="00C53F8B">
            <w:pPr>
              <w:pStyle w:val="Trompet"/>
              <w:rPr>
                <w:rFonts w:ascii="KBH" w:hAnsi="KBH"/>
                <w:sz w:val="22"/>
              </w:rPr>
            </w:pPr>
            <w:r w:rsidRPr="00C53F8B">
              <w:rPr>
                <w:rFonts w:ascii="KBH" w:hAnsi="KBH"/>
                <w:sz w:val="22"/>
              </w:rPr>
              <w:t>Fagligt Center</w:t>
            </w:r>
          </w:p>
          <w:p w14:paraId="03A9C9E1" w14:textId="0D8A4B98" w:rsidR="0063711B" w:rsidRPr="00C53F8B" w:rsidRDefault="00C53F8B" w:rsidP="00C53F8B">
            <w:pPr>
              <w:pStyle w:val="Trompet"/>
              <w:rPr>
                <w:rFonts w:ascii="KBH" w:hAnsi="KBH"/>
                <w:sz w:val="22"/>
              </w:rPr>
            </w:pPr>
            <w:r w:rsidRPr="00C53F8B">
              <w:rPr>
                <w:rFonts w:ascii="KBH" w:hAnsi="KBH"/>
                <w:sz w:val="22"/>
              </w:rPr>
              <w:t>Børne- og Ungdomsforvaltningen</w:t>
            </w:r>
          </w:p>
          <w:p w14:paraId="3205A096" w14:textId="77777777" w:rsidR="00C861A5" w:rsidRPr="00C53F8B" w:rsidRDefault="00C861A5" w:rsidP="00956F8A">
            <w:pPr>
              <w:pStyle w:val="Trompet"/>
              <w:rPr>
                <w:rFonts w:ascii="KBH" w:hAnsi="KBH"/>
                <w:sz w:val="22"/>
              </w:rPr>
            </w:pPr>
          </w:p>
          <w:p w14:paraId="7CDF05A3" w14:textId="7B2F847B" w:rsidR="0063711B" w:rsidRPr="00C53F8B" w:rsidRDefault="0063711B" w:rsidP="00956F8A">
            <w:pPr>
              <w:pStyle w:val="AnchorLine"/>
              <w:rPr>
                <w:rFonts w:ascii="KBH" w:hAnsi="KBH"/>
                <w:sz w:val="22"/>
              </w:rPr>
            </w:pPr>
          </w:p>
        </w:tc>
      </w:tr>
      <w:tr w:rsidR="007410E4" w:rsidRPr="00C53F8B" w14:paraId="1BBE536E" w14:textId="77777777" w:rsidTr="00956F8A">
        <w:trPr>
          <w:trHeight w:val="1701"/>
        </w:trPr>
        <w:tc>
          <w:tcPr>
            <w:tcW w:w="7654" w:type="dxa"/>
            <w:noWrap/>
          </w:tcPr>
          <w:p w14:paraId="29F1BD41" w14:textId="3325F460" w:rsidR="0063711B" w:rsidRPr="00C53F8B" w:rsidRDefault="00C53F8B" w:rsidP="00C53F8B">
            <w:pPr>
              <w:pStyle w:val="Titel"/>
              <w:rPr>
                <w:rFonts w:ascii="KBH" w:hAnsi="KBH"/>
                <w:sz w:val="44"/>
                <w:szCs w:val="44"/>
              </w:rPr>
            </w:pPr>
            <w:r w:rsidRPr="00C53F8B">
              <w:rPr>
                <w:rFonts w:ascii="KBH" w:hAnsi="KBH"/>
                <w:sz w:val="44"/>
                <w:szCs w:val="44"/>
              </w:rPr>
              <w:t>Rapport</w:t>
            </w:r>
          </w:p>
          <w:p w14:paraId="7386F6FE" w14:textId="7A5EC3A1" w:rsidR="00C814FB" w:rsidRPr="00C53F8B" w:rsidRDefault="00C814FB" w:rsidP="00C814FB">
            <w:pPr>
              <w:rPr>
                <w:rFonts w:ascii="KBH" w:hAnsi="KBH"/>
                <w:sz w:val="22"/>
              </w:rPr>
            </w:pPr>
          </w:p>
        </w:tc>
      </w:tr>
    </w:tbl>
    <w:p w14:paraId="373BF7D4" w14:textId="087909E0" w:rsidR="0063711B" w:rsidRPr="00C53F8B" w:rsidRDefault="0063711B" w:rsidP="0063711B">
      <w:pPr>
        <w:pStyle w:val="AnchorLine"/>
        <w:rPr>
          <w:rFonts w:ascii="KBH" w:hAnsi="KBH"/>
          <w:sz w:val="22"/>
        </w:rPr>
      </w:pPr>
      <w:bookmarkStart w:id="1" w:name="bmkLogoAnchor"/>
      <w:bookmarkEnd w:id="1"/>
    </w:p>
    <w:p w14:paraId="655E45E1" w14:textId="6A3BCA67" w:rsidR="007B6BA4" w:rsidRPr="00C53F8B" w:rsidRDefault="00C53F8B" w:rsidP="00C53F8B">
      <w:pPr>
        <w:pStyle w:val="Overskrift1"/>
        <w:rPr>
          <w:rFonts w:ascii="KBH" w:hAnsi="KBH"/>
          <w:sz w:val="22"/>
          <w:szCs w:val="22"/>
        </w:rPr>
      </w:pPr>
      <w:sdt>
        <w:sdtPr>
          <w:rPr>
            <w:rFonts w:ascii="KBH" w:hAnsi="KBH"/>
            <w:sz w:val="22"/>
            <w:szCs w:val="22"/>
          </w:rPr>
          <w:tag w:val="Title"/>
          <w:id w:val="-1697690281"/>
          <w:placeholder>
            <w:docPart w:val="6304EF4899E24D8A9D6F736568F528BE"/>
          </w:placeholder>
          <w:showingPlcHdr/>
          <w:dataBinding w:prefixMappings="xmlns:gbs='http://www.software-innovation.no/growBusinessDocument'" w:xpath="/gbs:GrowBusinessDocument/gbs:Title[@gbs:key='10000']" w:storeItemID="{E2F7871A-8AC3-4EDA-948D-EC715C249540}"/>
          <w:text/>
        </w:sdtPr>
        <w:sdtContent/>
      </w:sdt>
    </w:p>
    <w:p w14:paraId="11FB5E79" w14:textId="492A9F57" w:rsidR="005D680B" w:rsidRPr="00C53F8B" w:rsidRDefault="005D680B" w:rsidP="004B7251">
      <w:pPr>
        <w:tabs>
          <w:tab w:val="clear" w:pos="397"/>
        </w:tabs>
        <w:spacing w:after="160" w:line="259" w:lineRule="auto"/>
        <w:rPr>
          <w:rFonts w:ascii="KBH" w:hAnsi="KBH"/>
          <w:sz w:val="22"/>
        </w:rPr>
      </w:pPr>
    </w:p>
    <w:p w14:paraId="2DE39E34" w14:textId="701EAE47" w:rsidR="00C53F8B" w:rsidRPr="00C53F8B" w:rsidRDefault="00C53F8B" w:rsidP="00B32238">
      <w:pPr>
        <w:pStyle w:val="Overskrift1"/>
        <w:rPr>
          <w:rFonts w:ascii="KBH" w:hAnsi="KBH"/>
          <w:sz w:val="22"/>
          <w:szCs w:val="22"/>
        </w:rPr>
      </w:pPr>
      <w:sdt>
        <w:sdtPr>
          <w:rPr>
            <w:rFonts w:ascii="KBH" w:hAnsi="KBH" w:cs="Times New Roman"/>
            <w:sz w:val="22"/>
            <w:szCs w:val="22"/>
          </w:rPr>
          <w:tag w:val="Title"/>
          <w:id w:val="1748458305"/>
          <w:placeholder>
            <w:docPart w:val="1271358B62944D92AB4F90B78E91AF4A"/>
          </w:placeholder>
          <w:showingPlcHdr/>
          <w:dataBinding w:prefixMappings="xmlns:gbs='http://www.software-innovation.no/growBusinessDocument'" w:xpath="/gbs:GrowBusinessDocument/gbs:Title[@gbs:key='10000']" w:storeItemID="{E2F7871A-8AC3-4EDA-948D-EC715C249540}"/>
          <w:text/>
        </w:sdtPr>
        <w:sdtContent/>
      </w:sdt>
    </w:p>
    <w:p w14:paraId="103900D8" w14:textId="77777777" w:rsidR="00C53F8B" w:rsidRPr="00C53F8B" w:rsidRDefault="00C53F8B" w:rsidP="00C53F8B">
      <w:pPr>
        <w:rPr>
          <w:rFonts w:ascii="KBH" w:hAnsi="KBH"/>
          <w:b/>
          <w:sz w:val="22"/>
        </w:rPr>
      </w:pPr>
      <w:r w:rsidRPr="00C53F8B">
        <w:rPr>
          <w:rFonts w:ascii="KBH" w:hAnsi="KBH"/>
          <w:b/>
          <w:sz w:val="22"/>
        </w:rPr>
        <w:t>Tilsynets formål</w:t>
      </w:r>
    </w:p>
    <w:p w14:paraId="75E20AAC" w14:textId="6A9A90FF" w:rsidR="00C53F8B" w:rsidRDefault="00C53F8B" w:rsidP="00C53F8B">
      <w:pPr>
        <w:pStyle w:val="Default"/>
        <w:rPr>
          <w:rFonts w:ascii="KBH" w:hAnsi="KBH" w:cs="Times New Roman"/>
          <w:sz w:val="22"/>
          <w:szCs w:val="22"/>
        </w:rPr>
      </w:pPr>
      <w:r w:rsidRPr="00C53F8B">
        <w:rPr>
          <w:rFonts w:ascii="KBH" w:hAnsi="KBH" w:cs="Times New Roman"/>
          <w:sz w:val="22"/>
          <w:szCs w:val="22"/>
        </w:rPr>
        <w:t xml:space="preserve">Tilsynet skal sikre, at den interne skole giver et undervisningstilbud, der følger folkeskoleloven og tilhørende bekendtgørelser. </w:t>
      </w:r>
    </w:p>
    <w:p w14:paraId="46B9803F" w14:textId="5579C328" w:rsidR="00B32238" w:rsidRDefault="00B32238" w:rsidP="00C53F8B">
      <w:pPr>
        <w:pStyle w:val="Default"/>
        <w:rPr>
          <w:rFonts w:ascii="KBH" w:hAnsi="KBH" w:cs="Times New Roman"/>
          <w:sz w:val="22"/>
          <w:szCs w:val="22"/>
        </w:rPr>
      </w:pPr>
    </w:p>
    <w:p w14:paraId="3B40C04E" w14:textId="3E1E43F5" w:rsidR="00B32238" w:rsidRDefault="00B32238" w:rsidP="00C53F8B">
      <w:pPr>
        <w:pStyle w:val="Default"/>
        <w:rPr>
          <w:rFonts w:ascii="KBH" w:hAnsi="KBH" w:cs="Times New Roman"/>
          <w:sz w:val="22"/>
          <w:szCs w:val="22"/>
        </w:rPr>
      </w:pPr>
    </w:p>
    <w:p w14:paraId="2A21DCC1" w14:textId="77777777" w:rsidR="00B32238" w:rsidRPr="00C53F8B" w:rsidRDefault="00B32238" w:rsidP="00C53F8B">
      <w:pPr>
        <w:pStyle w:val="Default"/>
        <w:rPr>
          <w:rFonts w:ascii="KBH" w:hAnsi="KBH" w:cs="Times New Roman"/>
          <w:sz w:val="22"/>
          <w:szCs w:val="22"/>
        </w:rPr>
      </w:pPr>
    </w:p>
    <w:p w14:paraId="7BC06F21" w14:textId="77777777" w:rsidR="00C53F8B" w:rsidRPr="00C53F8B" w:rsidRDefault="00C53F8B" w:rsidP="00C53F8B">
      <w:pPr>
        <w:pStyle w:val="Default"/>
        <w:rPr>
          <w:rFonts w:ascii="KBH" w:hAnsi="KBH" w:cs="Times New Roman"/>
          <w:sz w:val="22"/>
          <w:szCs w:val="22"/>
        </w:rPr>
      </w:pPr>
    </w:p>
    <w:p w14:paraId="20742E91" w14:textId="77777777" w:rsidR="00C53F8B" w:rsidRPr="00C53F8B" w:rsidRDefault="00C53F8B" w:rsidP="00C53F8B">
      <w:pPr>
        <w:rPr>
          <w:rFonts w:ascii="KBH" w:eastAsia="Calibri" w:hAnsi="KBH"/>
          <w:b/>
          <w:sz w:val="22"/>
        </w:rPr>
      </w:pPr>
      <w:r w:rsidRPr="00C53F8B">
        <w:rPr>
          <w:rFonts w:ascii="KBH" w:eastAsia="Calibri" w:hAnsi="KBH"/>
          <w:b/>
          <w:sz w:val="22"/>
        </w:rPr>
        <w:t>Oplysning om institutionen: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3706"/>
      </w:tblGrid>
      <w:tr w:rsidR="00C53F8B" w:rsidRPr="00C53F8B" w14:paraId="2C23AA37" w14:textId="77777777" w:rsidTr="00E60EEA">
        <w:tc>
          <w:tcPr>
            <w:tcW w:w="6793" w:type="dxa"/>
            <w:gridSpan w:val="2"/>
            <w:shd w:val="clear" w:color="auto" w:fill="DEEAF6" w:themeFill="accent1" w:themeFillTint="33"/>
          </w:tcPr>
          <w:p w14:paraId="242B219B" w14:textId="77777777" w:rsidR="00C53F8B" w:rsidRPr="00C53F8B" w:rsidRDefault="00C53F8B" w:rsidP="00C53F8B">
            <w:pPr>
              <w:pStyle w:val="Listeafsnit"/>
              <w:numPr>
                <w:ilvl w:val="0"/>
                <w:numId w:val="2"/>
              </w:numPr>
              <w:spacing w:line="360" w:lineRule="auto"/>
              <w:rPr>
                <w:rFonts w:ascii="KBH" w:eastAsia="Calibri" w:hAnsi="KBH"/>
                <w:b/>
                <w:sz w:val="22"/>
                <w:szCs w:val="22"/>
                <w:lang w:eastAsia="en-US"/>
              </w:rPr>
            </w:pPr>
            <w:r w:rsidRPr="00C53F8B">
              <w:rPr>
                <w:rFonts w:ascii="KBH" w:eastAsia="Calibri" w:hAnsi="KBH"/>
                <w:b/>
                <w:sz w:val="22"/>
                <w:szCs w:val="22"/>
                <w:lang w:eastAsia="en-US"/>
              </w:rPr>
              <w:t xml:space="preserve">Navn, skolekode og overenskomstpart på Dagbehandlingstilbud </w:t>
            </w:r>
          </w:p>
          <w:p w14:paraId="25B5023D" w14:textId="77777777" w:rsidR="00C53F8B" w:rsidRPr="00C53F8B" w:rsidRDefault="00C53F8B" w:rsidP="00E60EEA">
            <w:pPr>
              <w:pStyle w:val="Listeafsnit"/>
              <w:spacing w:line="360" w:lineRule="auto"/>
              <w:rPr>
                <w:rFonts w:ascii="KBH" w:eastAsia="Calibri" w:hAnsi="KBH"/>
                <w:b/>
                <w:sz w:val="22"/>
                <w:szCs w:val="22"/>
                <w:lang w:eastAsia="en-US"/>
              </w:rPr>
            </w:pPr>
          </w:p>
        </w:tc>
      </w:tr>
      <w:tr w:rsidR="00C53F8B" w:rsidRPr="00C53F8B" w14:paraId="44ED9AAC" w14:textId="77777777" w:rsidTr="00E60EEA">
        <w:tc>
          <w:tcPr>
            <w:tcW w:w="6793" w:type="dxa"/>
            <w:gridSpan w:val="2"/>
          </w:tcPr>
          <w:p w14:paraId="6F45C177"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Skolekode 101 594</w:t>
            </w:r>
          </w:p>
          <w:p w14:paraId="621BE8FD" w14:textId="4255EE85" w:rsidR="00C53F8B" w:rsidRPr="00C53F8B" w:rsidRDefault="00C53F8B" w:rsidP="00E60EEA">
            <w:pPr>
              <w:spacing w:line="240" w:lineRule="auto"/>
              <w:rPr>
                <w:rFonts w:ascii="KBH" w:eastAsia="Calibri" w:hAnsi="KBH"/>
                <w:sz w:val="22"/>
              </w:rPr>
            </w:pPr>
            <w:r w:rsidRPr="00C53F8B">
              <w:rPr>
                <w:rFonts w:ascii="KBH" w:eastAsia="Calibri" w:hAnsi="KBH"/>
                <w:sz w:val="22"/>
              </w:rPr>
              <w:t xml:space="preserve">Skolen ved Sorte Hest </w:t>
            </w:r>
            <w:r w:rsidRPr="00C53F8B">
              <w:rPr>
                <w:rFonts w:ascii="KBH" w:eastAsia="Calibri" w:hAnsi="KBH"/>
                <w:sz w:val="22"/>
              </w:rPr>
              <w:t xml:space="preserve">har siden </w:t>
            </w:r>
            <w:r w:rsidRPr="00C53F8B">
              <w:rPr>
                <w:rFonts w:ascii="KBH" w:eastAsia="Calibri" w:hAnsi="KBH"/>
                <w:sz w:val="22"/>
              </w:rPr>
              <w:t xml:space="preserve">2002 haft </w:t>
            </w:r>
            <w:r w:rsidRPr="00C53F8B">
              <w:rPr>
                <w:rFonts w:ascii="KBH" w:eastAsia="Calibri" w:hAnsi="KBH"/>
                <w:sz w:val="22"/>
              </w:rPr>
              <w:t>undervisningsoverenskomst med Københavns Kommune.</w:t>
            </w:r>
          </w:p>
          <w:p w14:paraId="63C62E5D" w14:textId="77777777" w:rsidR="00C53F8B" w:rsidRPr="00C53F8B" w:rsidRDefault="00C53F8B" w:rsidP="00E60EEA">
            <w:pPr>
              <w:spacing w:line="240" w:lineRule="auto"/>
              <w:rPr>
                <w:rFonts w:ascii="KBH" w:eastAsia="Calibri" w:hAnsi="KBH"/>
                <w:sz w:val="22"/>
              </w:rPr>
            </w:pPr>
          </w:p>
        </w:tc>
      </w:tr>
      <w:tr w:rsidR="00C53F8B" w:rsidRPr="00C53F8B" w14:paraId="1202D2ED" w14:textId="77777777" w:rsidTr="00E60EEA">
        <w:trPr>
          <w:trHeight w:val="270"/>
        </w:trPr>
        <w:tc>
          <w:tcPr>
            <w:tcW w:w="3016" w:type="dxa"/>
            <w:shd w:val="clear" w:color="auto" w:fill="DEEAF6" w:themeFill="accent1" w:themeFillTint="33"/>
          </w:tcPr>
          <w:p w14:paraId="6A53A01C"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B. Pædagogisk-psykologisk rådgivning:</w:t>
            </w:r>
          </w:p>
        </w:tc>
        <w:tc>
          <w:tcPr>
            <w:tcW w:w="3777" w:type="dxa"/>
            <w:shd w:val="clear" w:color="auto" w:fill="DEEAF6" w:themeFill="accent1" w:themeFillTint="33"/>
          </w:tcPr>
          <w:p w14:paraId="25323408"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 xml:space="preserve">C. Samarbejdsrelationer med lokale skoler </w:t>
            </w:r>
          </w:p>
        </w:tc>
      </w:tr>
      <w:tr w:rsidR="00C53F8B" w:rsidRPr="00C53F8B" w14:paraId="7EE3845D" w14:textId="77777777" w:rsidTr="00E60EEA">
        <w:trPr>
          <w:trHeight w:val="270"/>
        </w:trPr>
        <w:tc>
          <w:tcPr>
            <w:tcW w:w="3016" w:type="dxa"/>
          </w:tcPr>
          <w:p w14:paraId="11629489" w14:textId="77777777" w:rsidR="00C53F8B" w:rsidRPr="00C53F8B" w:rsidRDefault="00C53F8B" w:rsidP="00E60EEA">
            <w:pPr>
              <w:rPr>
                <w:rFonts w:ascii="KBH" w:eastAsia="Calibri" w:hAnsi="KBH"/>
                <w:sz w:val="22"/>
              </w:rPr>
            </w:pPr>
          </w:p>
          <w:p w14:paraId="0DE8F55C" w14:textId="75AC2B58" w:rsidR="00C53F8B" w:rsidRPr="00C53F8B" w:rsidRDefault="00C53F8B" w:rsidP="00E60EEA">
            <w:pPr>
              <w:rPr>
                <w:rFonts w:ascii="KBH" w:eastAsia="Calibri" w:hAnsi="KBH"/>
                <w:sz w:val="22"/>
              </w:rPr>
            </w:pPr>
            <w:r w:rsidRPr="00C53F8B">
              <w:rPr>
                <w:rFonts w:ascii="KBH" w:eastAsia="Calibri" w:hAnsi="KBH"/>
                <w:sz w:val="22"/>
              </w:rPr>
              <w:t xml:space="preserve">Københavnske elever betjenes af den sagsansvarlige psykolog fra elevens bopælsområde. Udenbys elever af PPR på Vesterbro/Valby/ </w:t>
            </w:r>
            <w:proofErr w:type="spellStart"/>
            <w:proofErr w:type="gramStart"/>
            <w:r w:rsidRPr="00C53F8B">
              <w:rPr>
                <w:rFonts w:ascii="KBH" w:eastAsia="Calibri" w:hAnsi="KBH"/>
                <w:sz w:val="22"/>
              </w:rPr>
              <w:t>Kgs</w:t>
            </w:r>
            <w:proofErr w:type="spellEnd"/>
            <w:r w:rsidRPr="00C53F8B">
              <w:rPr>
                <w:rFonts w:ascii="KBH" w:eastAsia="Calibri" w:hAnsi="KBH"/>
                <w:sz w:val="22"/>
              </w:rPr>
              <w:t>.</w:t>
            </w:r>
            <w:r w:rsidRPr="00C53F8B">
              <w:rPr>
                <w:rFonts w:ascii="KBH" w:eastAsia="Calibri" w:hAnsi="KBH"/>
                <w:sz w:val="22"/>
              </w:rPr>
              <w:t>.</w:t>
            </w:r>
            <w:proofErr w:type="gramEnd"/>
            <w:r w:rsidRPr="00C53F8B">
              <w:rPr>
                <w:rFonts w:ascii="KBH" w:eastAsia="Calibri" w:hAnsi="KBH"/>
                <w:sz w:val="22"/>
              </w:rPr>
              <w:t xml:space="preserve"> Enghave</w:t>
            </w:r>
          </w:p>
          <w:p w14:paraId="3D1976A1" w14:textId="77777777" w:rsidR="00C53F8B" w:rsidRPr="00C53F8B" w:rsidRDefault="00C53F8B" w:rsidP="00E60EEA">
            <w:pPr>
              <w:spacing w:line="360" w:lineRule="auto"/>
              <w:rPr>
                <w:rFonts w:ascii="KBH" w:eastAsia="Calibri" w:hAnsi="KBH"/>
                <w:sz w:val="22"/>
              </w:rPr>
            </w:pPr>
          </w:p>
          <w:p w14:paraId="14E8DEC6" w14:textId="77777777" w:rsidR="00C53F8B" w:rsidRPr="00C53F8B" w:rsidRDefault="00C53F8B" w:rsidP="00E60EEA">
            <w:pPr>
              <w:spacing w:line="360" w:lineRule="auto"/>
              <w:rPr>
                <w:rFonts w:ascii="KBH" w:eastAsia="Calibri" w:hAnsi="KBH"/>
                <w:sz w:val="22"/>
              </w:rPr>
            </w:pPr>
          </w:p>
          <w:p w14:paraId="44B71511" w14:textId="77777777" w:rsidR="00C53F8B" w:rsidRPr="00C53F8B" w:rsidRDefault="00C53F8B" w:rsidP="00E60EEA">
            <w:pPr>
              <w:spacing w:line="360" w:lineRule="auto"/>
              <w:rPr>
                <w:rFonts w:ascii="KBH" w:eastAsia="Calibri" w:hAnsi="KBH"/>
                <w:sz w:val="22"/>
              </w:rPr>
            </w:pPr>
          </w:p>
        </w:tc>
        <w:tc>
          <w:tcPr>
            <w:tcW w:w="3777" w:type="dxa"/>
          </w:tcPr>
          <w:p w14:paraId="3EAFFD6D" w14:textId="77777777" w:rsidR="00C53F8B" w:rsidRPr="00C53F8B" w:rsidRDefault="00C53F8B" w:rsidP="00E60EEA">
            <w:pPr>
              <w:pStyle w:val="Default"/>
              <w:rPr>
                <w:rFonts w:ascii="KBH" w:hAnsi="KBH" w:cs="Times New Roman"/>
                <w:sz w:val="22"/>
                <w:szCs w:val="22"/>
              </w:rPr>
            </w:pPr>
          </w:p>
          <w:p w14:paraId="009A06AF" w14:textId="77777777" w:rsidR="00C53F8B" w:rsidRPr="00C53F8B" w:rsidRDefault="00C53F8B" w:rsidP="00E60EEA">
            <w:pPr>
              <w:rPr>
                <w:rFonts w:ascii="KBH" w:hAnsi="KBH" w:cstheme="minorHAnsi"/>
                <w:sz w:val="22"/>
              </w:rPr>
            </w:pPr>
            <w:r w:rsidRPr="00C53F8B">
              <w:rPr>
                <w:rFonts w:ascii="KBH" w:hAnsi="KBH" w:cstheme="minorHAnsi"/>
                <w:sz w:val="22"/>
              </w:rPr>
              <w:t>Skolen ved Sorte Hest (SVSH) prioriterer samarbejdet med partnerskolen Vesterbro Ny Skole (VNS) højt.</w:t>
            </w:r>
          </w:p>
          <w:p w14:paraId="2FFF1103" w14:textId="77777777" w:rsidR="00C53F8B" w:rsidRPr="00C53F8B" w:rsidRDefault="00C53F8B" w:rsidP="00E60EEA">
            <w:pPr>
              <w:rPr>
                <w:rFonts w:ascii="KBH" w:hAnsi="KBH" w:cstheme="minorHAnsi"/>
                <w:sz w:val="22"/>
              </w:rPr>
            </w:pPr>
            <w:r w:rsidRPr="00C53F8B">
              <w:rPr>
                <w:rFonts w:ascii="KBH" w:hAnsi="KBH" w:cstheme="minorHAnsi"/>
                <w:sz w:val="22"/>
              </w:rPr>
              <w:t>Skolen ser et stort potentiale i de mangeartede gevinster som et godt samarbejde genererer. Både set fra elevernes synspunkt, men også for alle de involverede faggrupper, pædagoger, lærere og ledere.</w:t>
            </w:r>
          </w:p>
          <w:p w14:paraId="673C64B9" w14:textId="77777777" w:rsidR="00C53F8B" w:rsidRPr="00C53F8B" w:rsidRDefault="00C53F8B" w:rsidP="00E60EEA">
            <w:pPr>
              <w:rPr>
                <w:rFonts w:ascii="KBH" w:hAnsi="KBH" w:cstheme="minorHAnsi"/>
                <w:sz w:val="22"/>
              </w:rPr>
            </w:pPr>
          </w:p>
          <w:p w14:paraId="12F1013D" w14:textId="77777777" w:rsidR="00C53F8B" w:rsidRPr="00C53F8B" w:rsidRDefault="00C53F8B" w:rsidP="00E60EEA">
            <w:pPr>
              <w:rPr>
                <w:rFonts w:ascii="KBH" w:hAnsi="KBH" w:cstheme="minorHAnsi"/>
                <w:sz w:val="22"/>
              </w:rPr>
            </w:pPr>
            <w:r w:rsidRPr="00C53F8B">
              <w:rPr>
                <w:rFonts w:ascii="KBH" w:hAnsi="KBH" w:cstheme="minorHAnsi"/>
                <w:sz w:val="22"/>
              </w:rPr>
              <w:t xml:space="preserve">Skolen er meget opmærksomme på deres egen rolle i samarbejdet. Skolen besidder en ekspertviden på specialområdet, som de ønsker at gøre tilgængelig for partnerskolen. Dette omfatter bl.a. at give medarbejdergruppen på partnerskolen ny viden og flere værktøjer i det daglige arbejde med eleverne. Udover at det påvirker elevgruppen på VNS positivt, giver det partnerne et fælles sprog og en lettere samarbejdsproces, når SVSH tilbagesluser egne elever til folkeskolen. Gennem mange år har SVSH haft et samarbejde omkring fysikundervisning af skolens egne elever på VNS. VNS stiller lokaler til rådighed og SVSH aflønner to af folkeskolens fysiklærere for at forberede og varetage selve fysikundervisningen i to lektioner om ugen. </w:t>
            </w:r>
          </w:p>
          <w:p w14:paraId="42C92BDF" w14:textId="77777777" w:rsidR="00C53F8B" w:rsidRPr="00C53F8B" w:rsidRDefault="00C53F8B" w:rsidP="00E60EEA">
            <w:pPr>
              <w:rPr>
                <w:rFonts w:ascii="KBH" w:hAnsi="KBH" w:cstheme="minorHAnsi"/>
                <w:sz w:val="22"/>
              </w:rPr>
            </w:pPr>
            <w:r w:rsidRPr="00C53F8B">
              <w:rPr>
                <w:rFonts w:ascii="KBH" w:hAnsi="KBH" w:cstheme="minorHAnsi"/>
                <w:sz w:val="22"/>
              </w:rPr>
              <w:t>VNS er SVSH behjælpelige ved afholdelse af FP9. Dette kan i praksis være en god hjælp, både i forhold brug af lokaler, men også som sparringspartnere ved praktisk afvikling af prøver.</w:t>
            </w:r>
          </w:p>
          <w:p w14:paraId="3AA4D205" w14:textId="77777777" w:rsidR="00C53F8B" w:rsidRPr="00C53F8B" w:rsidRDefault="00C53F8B" w:rsidP="00E60EEA">
            <w:pPr>
              <w:rPr>
                <w:rFonts w:ascii="KBH" w:hAnsi="KBH" w:cstheme="minorHAnsi"/>
                <w:sz w:val="22"/>
              </w:rPr>
            </w:pPr>
          </w:p>
          <w:p w14:paraId="6019D2A5" w14:textId="659BB6E1" w:rsidR="00C53F8B" w:rsidRPr="00C53F8B" w:rsidRDefault="00C53F8B" w:rsidP="00E60EEA">
            <w:pPr>
              <w:rPr>
                <w:rFonts w:ascii="KBH" w:hAnsi="KBH" w:cstheme="minorHAnsi"/>
                <w:sz w:val="22"/>
              </w:rPr>
            </w:pPr>
            <w:r w:rsidRPr="00C53F8B">
              <w:rPr>
                <w:rFonts w:ascii="KBH" w:hAnsi="KBH" w:cstheme="minorHAnsi"/>
                <w:sz w:val="22"/>
              </w:rPr>
              <w:t>Derudover begyndte skolerne for 4</w:t>
            </w:r>
            <w:r>
              <w:rPr>
                <w:rFonts w:ascii="KBH" w:hAnsi="KBH" w:cstheme="minorHAnsi"/>
                <w:sz w:val="22"/>
              </w:rPr>
              <w:t>-5</w:t>
            </w:r>
            <w:r w:rsidRPr="00C53F8B">
              <w:rPr>
                <w:rFonts w:ascii="KBH" w:hAnsi="KBH" w:cstheme="minorHAnsi"/>
                <w:sz w:val="22"/>
              </w:rPr>
              <w:t xml:space="preserve"> år siden at samarbejde på ledelsesplan i form af vidensdeling, erfaringsudveksling og faglig udvikling.</w:t>
            </w:r>
          </w:p>
          <w:p w14:paraId="59B2F30F" w14:textId="77777777" w:rsidR="00C53F8B" w:rsidRPr="00C53F8B" w:rsidRDefault="00C53F8B" w:rsidP="00E60EEA">
            <w:pPr>
              <w:rPr>
                <w:rFonts w:ascii="KBH" w:hAnsi="KBH" w:cstheme="minorHAnsi"/>
                <w:sz w:val="22"/>
              </w:rPr>
            </w:pPr>
          </w:p>
          <w:p w14:paraId="41236E9A" w14:textId="77777777" w:rsidR="00C53F8B" w:rsidRPr="00C53F8B" w:rsidRDefault="00C53F8B" w:rsidP="00E60EEA">
            <w:pPr>
              <w:rPr>
                <w:rFonts w:ascii="KBH" w:hAnsi="KBH" w:cstheme="minorHAnsi"/>
                <w:sz w:val="22"/>
              </w:rPr>
            </w:pPr>
          </w:p>
          <w:p w14:paraId="0756CFDB" w14:textId="77777777" w:rsidR="00C53F8B" w:rsidRPr="00C53F8B" w:rsidRDefault="00C53F8B" w:rsidP="00E60EEA">
            <w:pPr>
              <w:rPr>
                <w:rFonts w:ascii="KBH" w:hAnsi="KBH" w:cstheme="minorHAnsi"/>
                <w:sz w:val="22"/>
              </w:rPr>
            </w:pPr>
          </w:p>
          <w:p w14:paraId="2870CA18" w14:textId="77777777" w:rsidR="00C53F8B" w:rsidRPr="00C53F8B" w:rsidRDefault="00C53F8B" w:rsidP="00E60EEA">
            <w:pPr>
              <w:rPr>
                <w:rFonts w:ascii="KBH" w:hAnsi="KBH" w:cstheme="minorHAnsi"/>
                <w:sz w:val="22"/>
              </w:rPr>
            </w:pPr>
            <w:r w:rsidRPr="00C53F8B">
              <w:rPr>
                <w:rFonts w:ascii="KBH" w:hAnsi="KBH" w:cstheme="minorHAnsi"/>
                <w:sz w:val="22"/>
              </w:rPr>
              <w:t>SVSH har afholdt kurser, hvor der har været inviteret personale fra VNS med, disse kurser har alle været omhandlende undervisning af børn med problemskabende adfærd.</w:t>
            </w:r>
          </w:p>
          <w:p w14:paraId="0A05C3C7" w14:textId="77777777" w:rsidR="00C53F8B" w:rsidRPr="00C53F8B" w:rsidRDefault="00C53F8B" w:rsidP="00E60EEA">
            <w:pPr>
              <w:rPr>
                <w:rFonts w:ascii="KBH" w:hAnsi="KBH" w:cstheme="minorHAnsi"/>
                <w:sz w:val="22"/>
              </w:rPr>
            </w:pPr>
          </w:p>
          <w:p w14:paraId="1A346098" w14:textId="77777777" w:rsidR="00C53F8B" w:rsidRPr="00C53F8B" w:rsidRDefault="00C53F8B" w:rsidP="00E60EEA">
            <w:pPr>
              <w:rPr>
                <w:rFonts w:ascii="KBH" w:hAnsi="KBH" w:cstheme="minorHAnsi"/>
                <w:sz w:val="22"/>
              </w:rPr>
            </w:pPr>
          </w:p>
          <w:p w14:paraId="688CCE34" w14:textId="77777777" w:rsidR="00C53F8B" w:rsidRPr="00C53F8B" w:rsidRDefault="00C53F8B" w:rsidP="00E60EEA">
            <w:pPr>
              <w:rPr>
                <w:rFonts w:ascii="KBH" w:hAnsi="KBH"/>
                <w:sz w:val="22"/>
              </w:rPr>
            </w:pPr>
          </w:p>
          <w:p w14:paraId="4407EB87" w14:textId="77777777" w:rsidR="00C53F8B" w:rsidRPr="00C53F8B" w:rsidRDefault="00C53F8B" w:rsidP="00E60EEA">
            <w:pPr>
              <w:spacing w:line="240" w:lineRule="auto"/>
              <w:rPr>
                <w:rFonts w:ascii="KBH" w:hAnsi="KBH"/>
                <w:sz w:val="22"/>
              </w:rPr>
            </w:pPr>
          </w:p>
        </w:tc>
      </w:tr>
      <w:tr w:rsidR="00C53F8B" w:rsidRPr="00C53F8B" w14:paraId="0719636B" w14:textId="77777777" w:rsidTr="00E60EEA">
        <w:tc>
          <w:tcPr>
            <w:tcW w:w="6793" w:type="dxa"/>
            <w:gridSpan w:val="2"/>
            <w:shd w:val="clear" w:color="auto" w:fill="DEEAF6" w:themeFill="accent1" w:themeFillTint="33"/>
          </w:tcPr>
          <w:p w14:paraId="7959DA52"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 xml:space="preserve">D. </w:t>
            </w:r>
            <w:r w:rsidRPr="00C53F8B">
              <w:rPr>
                <w:rFonts w:ascii="KBH" w:eastAsia="Calibri" w:hAnsi="KBH"/>
                <w:b/>
                <w:sz w:val="22"/>
                <w:shd w:val="clear" w:color="auto" w:fill="DEEAF6" w:themeFill="accent1" w:themeFillTint="33"/>
              </w:rPr>
              <w:t xml:space="preserve">Institutionsbeskrivelse </w:t>
            </w:r>
          </w:p>
        </w:tc>
      </w:tr>
      <w:tr w:rsidR="00C53F8B" w:rsidRPr="00C53F8B" w14:paraId="558BA6DB" w14:textId="77777777" w:rsidTr="00E60EEA">
        <w:tc>
          <w:tcPr>
            <w:tcW w:w="6793" w:type="dxa"/>
            <w:gridSpan w:val="2"/>
          </w:tcPr>
          <w:p w14:paraId="7407BB70" w14:textId="77777777" w:rsidR="00C53F8B" w:rsidRPr="00C53F8B" w:rsidRDefault="00C53F8B" w:rsidP="00E60EEA">
            <w:pPr>
              <w:spacing w:line="240" w:lineRule="auto"/>
              <w:rPr>
                <w:rFonts w:ascii="KBH" w:eastAsia="Calibri" w:hAnsi="KBH"/>
                <w:sz w:val="22"/>
              </w:rPr>
            </w:pPr>
          </w:p>
          <w:p w14:paraId="67AEA109" w14:textId="77777777" w:rsidR="00C53F8B" w:rsidRPr="00C53F8B" w:rsidRDefault="00C53F8B" w:rsidP="00E60EEA">
            <w:pPr>
              <w:spacing w:line="240" w:lineRule="auto"/>
              <w:jc w:val="both"/>
              <w:rPr>
                <w:rFonts w:ascii="KBH" w:eastAsia="Calibri" w:hAnsi="KBH" w:cs="Times New Roman"/>
                <w:sz w:val="22"/>
              </w:rPr>
            </w:pPr>
            <w:r w:rsidRPr="00C53F8B">
              <w:rPr>
                <w:rFonts w:ascii="KBH" w:eastAsia="Calibri" w:hAnsi="KBH" w:cs="Times New Roman"/>
                <w:sz w:val="22"/>
              </w:rPr>
              <w:t xml:space="preserve">Dagbehandlingsskolen har indskrevet 47 elever på tilsynsdagen. </w:t>
            </w:r>
          </w:p>
          <w:p w14:paraId="3164BF18" w14:textId="77777777" w:rsidR="00C53F8B" w:rsidRPr="00C53F8B" w:rsidRDefault="00C53F8B" w:rsidP="00E60EEA">
            <w:pPr>
              <w:spacing w:line="240" w:lineRule="auto"/>
              <w:jc w:val="both"/>
              <w:rPr>
                <w:rFonts w:ascii="KBH" w:eastAsia="Calibri" w:hAnsi="KBH"/>
                <w:color w:val="222222"/>
                <w:sz w:val="22"/>
              </w:rPr>
            </w:pPr>
            <w:r w:rsidRPr="00C53F8B">
              <w:rPr>
                <w:rFonts w:ascii="KBH" w:eastAsia="Calibri" w:hAnsi="KBH"/>
                <w:color w:val="222222"/>
                <w:sz w:val="22"/>
              </w:rPr>
              <w:t>Skolen er beliggende i Sorte Hest-kvarteret på Vesterbro i en gammel fabriksbygning. Der er en del mindre grupperum på skolen, men alle afdelinger har lokaler, der henvender sig til fællesundervisning.  I alle tilfælde forefindes der her projektorer med mulighed for brugen af digitale medier.</w:t>
            </w:r>
          </w:p>
          <w:p w14:paraId="0103D9FC" w14:textId="77777777" w:rsidR="00C53F8B" w:rsidRPr="00C53F8B" w:rsidRDefault="00C53F8B" w:rsidP="00E60EEA">
            <w:pPr>
              <w:spacing w:line="240" w:lineRule="auto"/>
              <w:jc w:val="both"/>
              <w:rPr>
                <w:rFonts w:ascii="KBH" w:hAnsi="KBH"/>
                <w:color w:val="222222"/>
                <w:sz w:val="22"/>
              </w:rPr>
            </w:pPr>
          </w:p>
          <w:p w14:paraId="0BCE38FF" w14:textId="77777777" w:rsidR="00C53F8B" w:rsidRPr="00C53F8B" w:rsidRDefault="00C53F8B" w:rsidP="00E60EEA">
            <w:pPr>
              <w:rPr>
                <w:rFonts w:ascii="KBH" w:hAnsi="KBH"/>
                <w:sz w:val="22"/>
              </w:rPr>
            </w:pPr>
            <w:r w:rsidRPr="00C53F8B">
              <w:rPr>
                <w:rFonts w:ascii="KBH" w:hAnsi="KBH"/>
                <w:sz w:val="22"/>
              </w:rPr>
              <w:t xml:space="preserve">Skolen har en normering på ca. én voksen pr. to elever, og det er derfor muligt for eleverne at få hjælp til det, som er svært – hvad enten det er fagligt eller socialt. Skolen har speciale i at arbejde med børn med forskellige udviklingsforstyrrelser. </w:t>
            </w:r>
          </w:p>
          <w:p w14:paraId="016D34B5" w14:textId="77777777" w:rsidR="00C53F8B" w:rsidRPr="00C53F8B" w:rsidRDefault="00C53F8B" w:rsidP="00E60EEA">
            <w:pPr>
              <w:rPr>
                <w:rFonts w:ascii="KBH" w:eastAsia="Calibri" w:hAnsi="KBH" w:cs="Times New Roman"/>
                <w:sz w:val="22"/>
              </w:rPr>
            </w:pPr>
          </w:p>
        </w:tc>
      </w:tr>
      <w:tr w:rsidR="00C53F8B" w:rsidRPr="00C53F8B" w14:paraId="63B9A396" w14:textId="77777777" w:rsidTr="00E60EEA">
        <w:tc>
          <w:tcPr>
            <w:tcW w:w="6793" w:type="dxa"/>
            <w:gridSpan w:val="2"/>
            <w:shd w:val="clear" w:color="auto" w:fill="DEEAF6" w:themeFill="accent1" w:themeFillTint="33"/>
          </w:tcPr>
          <w:p w14:paraId="698D105D"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E. Målgruppebeskrivelse:</w:t>
            </w:r>
          </w:p>
        </w:tc>
      </w:tr>
      <w:tr w:rsidR="00C53F8B" w:rsidRPr="00C53F8B" w14:paraId="5389D52B" w14:textId="77777777" w:rsidTr="00E60EEA">
        <w:tc>
          <w:tcPr>
            <w:tcW w:w="6793" w:type="dxa"/>
            <w:gridSpan w:val="2"/>
          </w:tcPr>
          <w:p w14:paraId="63C5AF98" w14:textId="77777777" w:rsidR="00C53F8B" w:rsidRPr="00C53F8B" w:rsidRDefault="00C53F8B" w:rsidP="00E60EEA">
            <w:pPr>
              <w:rPr>
                <w:rFonts w:ascii="KBH" w:hAnsi="KBH"/>
                <w:sz w:val="22"/>
              </w:rPr>
            </w:pPr>
          </w:p>
          <w:p w14:paraId="31EE4EF5" w14:textId="77777777" w:rsidR="00C53F8B" w:rsidRPr="00C53F8B" w:rsidRDefault="00C53F8B" w:rsidP="00E60EEA">
            <w:pPr>
              <w:rPr>
                <w:rFonts w:ascii="KBH" w:hAnsi="KBH"/>
                <w:sz w:val="22"/>
              </w:rPr>
            </w:pPr>
            <w:r w:rsidRPr="00C53F8B">
              <w:rPr>
                <w:rFonts w:ascii="KBH" w:hAnsi="KBH"/>
                <w:b/>
                <w:bCs/>
                <w:sz w:val="22"/>
              </w:rPr>
              <w:t>Elevgruppen</w:t>
            </w:r>
          </w:p>
          <w:p w14:paraId="1E57E6B2" w14:textId="77777777" w:rsidR="00C53F8B" w:rsidRPr="00C53F8B" w:rsidRDefault="00C53F8B" w:rsidP="00E60EEA">
            <w:pPr>
              <w:rPr>
                <w:rFonts w:ascii="KBH" w:hAnsi="KBH"/>
                <w:sz w:val="22"/>
              </w:rPr>
            </w:pPr>
            <w:r w:rsidRPr="00C53F8B">
              <w:rPr>
                <w:rFonts w:ascii="KBH" w:hAnsi="KBH"/>
                <w:sz w:val="22"/>
              </w:rPr>
              <w:t>Elevgruppen er børn i den skolepligtige alder, der ved indskrivningstidspunktet befinder sig i alderen 7-15 år. Der kan dog dispenseres i særlige tilfælde.</w:t>
            </w:r>
          </w:p>
          <w:p w14:paraId="2D39FE67" w14:textId="77777777" w:rsidR="00C53F8B" w:rsidRPr="00C53F8B" w:rsidRDefault="00C53F8B" w:rsidP="00E60EEA">
            <w:pPr>
              <w:rPr>
                <w:rFonts w:ascii="KBH" w:hAnsi="KBH"/>
                <w:sz w:val="22"/>
              </w:rPr>
            </w:pPr>
          </w:p>
          <w:p w14:paraId="24E170B0" w14:textId="77777777" w:rsidR="00C53F8B" w:rsidRPr="00C53F8B" w:rsidRDefault="00C53F8B" w:rsidP="00E60EEA">
            <w:pPr>
              <w:rPr>
                <w:rFonts w:ascii="KBH" w:hAnsi="KBH"/>
                <w:sz w:val="22"/>
              </w:rPr>
            </w:pPr>
            <w:r w:rsidRPr="00C53F8B">
              <w:rPr>
                <w:rFonts w:ascii="KBH" w:hAnsi="KBH"/>
                <w:sz w:val="22"/>
              </w:rPr>
              <w:t>Med hensyn til problematik, er elevgruppen meget blandet. Der er dels tale om elever med forskellige former for diagnosticerede udviklingsforstyrrelser (ADHD, Autisme mm.), dels om elever hvis vanskeligheder tilskrives belastende opvækst- og familieforhold. Fælles for mange af skolens elever er dog en kortere eller længere række uheldige oplevelser af mødet med skolesystemet, ofte præget af hyppige skoleskift.</w:t>
            </w:r>
          </w:p>
          <w:p w14:paraId="77ACDD69" w14:textId="77777777" w:rsidR="00C53F8B" w:rsidRPr="00C53F8B" w:rsidRDefault="00C53F8B" w:rsidP="00E60EEA">
            <w:pPr>
              <w:rPr>
                <w:rFonts w:ascii="KBH" w:hAnsi="KBH"/>
                <w:sz w:val="22"/>
              </w:rPr>
            </w:pPr>
          </w:p>
          <w:p w14:paraId="3DB6FE4E" w14:textId="77777777" w:rsidR="00C53F8B" w:rsidRPr="00C53F8B" w:rsidRDefault="00C53F8B" w:rsidP="00E60EEA">
            <w:pPr>
              <w:rPr>
                <w:rFonts w:ascii="KBH" w:hAnsi="KBH"/>
                <w:sz w:val="22"/>
              </w:rPr>
            </w:pPr>
            <w:r w:rsidRPr="00C53F8B">
              <w:rPr>
                <w:rFonts w:ascii="KBH" w:hAnsi="KBH"/>
                <w:sz w:val="22"/>
              </w:rPr>
              <w:t>Den blandede elevgruppe opleves som en resurse i det pædagogiske arbejde. Det åbner mulighed for at arbejde med den enkelte elevs forståelse af, og respekt for sine egne og andres forskellige svagheder og styrker.</w:t>
            </w:r>
          </w:p>
          <w:p w14:paraId="3046C53D" w14:textId="77777777" w:rsidR="00C53F8B" w:rsidRPr="00C53F8B" w:rsidRDefault="00C53F8B" w:rsidP="00E60EEA">
            <w:pPr>
              <w:pStyle w:val="Default"/>
              <w:rPr>
                <w:rFonts w:ascii="KBH" w:hAnsi="KBH" w:cs="Times New Roman"/>
                <w:b/>
                <w:bCs/>
                <w:sz w:val="22"/>
                <w:szCs w:val="22"/>
              </w:rPr>
            </w:pPr>
          </w:p>
          <w:p w14:paraId="260972E7" w14:textId="77777777" w:rsidR="00C53F8B" w:rsidRPr="00C53F8B" w:rsidRDefault="00C53F8B" w:rsidP="00E60EEA">
            <w:pPr>
              <w:pStyle w:val="Default"/>
              <w:rPr>
                <w:rFonts w:ascii="KBH" w:hAnsi="KBH" w:cs="Times New Roman"/>
                <w:sz w:val="22"/>
                <w:szCs w:val="22"/>
              </w:rPr>
            </w:pPr>
          </w:p>
        </w:tc>
      </w:tr>
    </w:tbl>
    <w:p w14:paraId="69C3B6DF" w14:textId="77777777" w:rsidR="00C53F8B" w:rsidRPr="00C53F8B" w:rsidRDefault="00C53F8B" w:rsidP="00C53F8B">
      <w:pPr>
        <w:spacing w:after="200" w:line="360" w:lineRule="auto"/>
        <w:rPr>
          <w:rFonts w:ascii="KBH" w:eastAsia="Calibri" w:hAnsi="KBH"/>
          <w:sz w:val="22"/>
        </w:rPr>
      </w:pPr>
    </w:p>
    <w:p w14:paraId="144B8A91" w14:textId="77777777" w:rsidR="00C53F8B" w:rsidRPr="00C53F8B" w:rsidRDefault="00C53F8B" w:rsidP="00C53F8B">
      <w:pPr>
        <w:spacing w:line="360" w:lineRule="auto"/>
        <w:rPr>
          <w:rFonts w:ascii="KBH" w:eastAsia="Calibri" w:hAnsi="KBH"/>
          <w:b/>
          <w:sz w:val="22"/>
        </w:rPr>
      </w:pPr>
      <w:r w:rsidRPr="00C53F8B">
        <w:rPr>
          <w:rFonts w:ascii="KBH" w:eastAsia="Calibri" w:hAnsi="KBH"/>
          <w:b/>
          <w:sz w:val="22"/>
        </w:rPr>
        <w:t xml:space="preserve">Personale og undervisning: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0"/>
      </w:tblGrid>
      <w:tr w:rsidR="00C53F8B" w:rsidRPr="00C53F8B" w14:paraId="3D6D5617" w14:textId="77777777" w:rsidTr="00E60EEA">
        <w:tc>
          <w:tcPr>
            <w:tcW w:w="9778" w:type="dxa"/>
            <w:shd w:val="clear" w:color="auto" w:fill="DEEAF6" w:themeFill="accent1" w:themeFillTint="33"/>
          </w:tcPr>
          <w:p w14:paraId="310F9253"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A. Beskrivelse af lærere og ledelse</w:t>
            </w:r>
          </w:p>
        </w:tc>
      </w:tr>
      <w:tr w:rsidR="00C53F8B" w:rsidRPr="00C53F8B" w14:paraId="4BB8A166" w14:textId="77777777" w:rsidTr="00E60EEA">
        <w:tc>
          <w:tcPr>
            <w:tcW w:w="9778" w:type="dxa"/>
          </w:tcPr>
          <w:p w14:paraId="268C8553" w14:textId="77777777" w:rsidR="00C53F8B" w:rsidRPr="00C53F8B" w:rsidRDefault="00C53F8B" w:rsidP="00E60EEA">
            <w:pPr>
              <w:spacing w:line="240" w:lineRule="auto"/>
              <w:rPr>
                <w:rFonts w:ascii="KBH" w:eastAsia="Calibri" w:hAnsi="KBH"/>
                <w:sz w:val="22"/>
              </w:rPr>
            </w:pPr>
          </w:p>
          <w:p w14:paraId="77E39A3D" w14:textId="015E4773" w:rsidR="00C53F8B" w:rsidRPr="00C53F8B" w:rsidRDefault="00C53F8B" w:rsidP="00E60EEA">
            <w:pPr>
              <w:spacing w:line="240" w:lineRule="auto"/>
              <w:rPr>
                <w:rFonts w:ascii="KBH" w:eastAsia="Calibri" w:hAnsi="KBH" w:cs="Times New Roman"/>
                <w:sz w:val="22"/>
              </w:rPr>
            </w:pPr>
            <w:r w:rsidRPr="00C53F8B">
              <w:rPr>
                <w:rFonts w:ascii="KBH" w:eastAsia="Calibri" w:hAnsi="KBH"/>
                <w:sz w:val="22"/>
              </w:rPr>
              <w:t xml:space="preserve">Der er på undervisningstilbuddet </w:t>
            </w:r>
            <w:r w:rsidR="00E612C5">
              <w:rPr>
                <w:rFonts w:ascii="KBH" w:eastAsia="Calibri" w:hAnsi="KBH"/>
                <w:sz w:val="22"/>
              </w:rPr>
              <w:t xml:space="preserve">foruden ledelsen </w:t>
            </w:r>
            <w:r w:rsidR="00E612C5" w:rsidRPr="00C53F8B">
              <w:rPr>
                <w:rFonts w:ascii="KBH" w:eastAsia="Calibri" w:hAnsi="KBH"/>
                <w:sz w:val="22"/>
              </w:rPr>
              <w:t>ansat 13</w:t>
            </w:r>
            <w:r w:rsidRPr="00C53F8B">
              <w:rPr>
                <w:rFonts w:ascii="KBH" w:eastAsia="Calibri" w:hAnsi="KBH"/>
                <w:sz w:val="22"/>
              </w:rPr>
              <w:t xml:space="preserve">folkeskolelærere, </w:t>
            </w:r>
            <w:r w:rsidR="00E612C5">
              <w:rPr>
                <w:rFonts w:ascii="KBH" w:eastAsia="Calibri" w:hAnsi="KBH"/>
                <w:sz w:val="22"/>
              </w:rPr>
              <w:t>8</w:t>
            </w:r>
            <w:r w:rsidRPr="00C53F8B">
              <w:rPr>
                <w:rFonts w:ascii="KBH" w:eastAsia="Calibri" w:hAnsi="KBH"/>
                <w:sz w:val="22"/>
              </w:rPr>
              <w:t>pædagoger og</w:t>
            </w:r>
            <w:r w:rsidR="00E612C5">
              <w:rPr>
                <w:rFonts w:ascii="KBH" w:eastAsia="Calibri" w:hAnsi="KBH"/>
                <w:sz w:val="22"/>
              </w:rPr>
              <w:t xml:space="preserve"> 6 medhjælpere</w:t>
            </w:r>
            <w:r w:rsidRPr="00C53F8B">
              <w:rPr>
                <w:rFonts w:ascii="KBH" w:eastAsia="Calibri" w:hAnsi="KBH" w:cs="Times New Roman"/>
                <w:sz w:val="22"/>
              </w:rPr>
              <w:t xml:space="preserve">. Det ses af oversigten over personalets kompetencer, at det undervisende personales </w:t>
            </w:r>
            <w:r w:rsidR="00E612C5">
              <w:rPr>
                <w:rFonts w:ascii="KBH" w:eastAsia="Calibri" w:hAnsi="KBH" w:cs="Times New Roman"/>
                <w:sz w:val="22"/>
              </w:rPr>
              <w:t>samlede undervisnings</w:t>
            </w:r>
            <w:r w:rsidRPr="00C53F8B">
              <w:rPr>
                <w:rFonts w:ascii="KBH" w:eastAsia="Calibri" w:hAnsi="KBH" w:cs="Times New Roman"/>
                <w:sz w:val="22"/>
              </w:rPr>
              <w:t xml:space="preserve">kompetencer dækker folkeskolens fag. </w:t>
            </w:r>
          </w:p>
          <w:p w14:paraId="71A1153C" w14:textId="77777777" w:rsidR="00C53F8B" w:rsidRPr="00C53F8B" w:rsidRDefault="00C53F8B" w:rsidP="00E60EEA">
            <w:pPr>
              <w:spacing w:line="240" w:lineRule="auto"/>
              <w:rPr>
                <w:rFonts w:ascii="KBH" w:eastAsia="Calibri" w:hAnsi="KBH" w:cs="Times New Roman"/>
                <w:sz w:val="22"/>
              </w:rPr>
            </w:pPr>
          </w:p>
        </w:tc>
      </w:tr>
      <w:tr w:rsidR="00C53F8B" w:rsidRPr="00C53F8B" w14:paraId="716E59B5" w14:textId="77777777" w:rsidTr="00E60EEA">
        <w:tc>
          <w:tcPr>
            <w:tcW w:w="9778" w:type="dxa"/>
          </w:tcPr>
          <w:p w14:paraId="0514909D" w14:textId="77777777" w:rsidR="00C53F8B" w:rsidRPr="00C53F8B" w:rsidRDefault="00C53F8B" w:rsidP="00E60EEA">
            <w:pPr>
              <w:spacing w:line="240" w:lineRule="auto"/>
              <w:rPr>
                <w:rFonts w:ascii="KBH" w:eastAsia="Calibri" w:hAnsi="KBH"/>
                <w:b/>
                <w:sz w:val="22"/>
              </w:rPr>
            </w:pPr>
            <w:r w:rsidRPr="00C53F8B">
              <w:rPr>
                <w:rFonts w:ascii="KBH" w:eastAsia="Calibri" w:hAnsi="KBH"/>
                <w:b/>
                <w:sz w:val="22"/>
              </w:rPr>
              <w:t>Lederens navn og funktion samt primære uddannelse:</w:t>
            </w:r>
          </w:p>
          <w:p w14:paraId="00FC8040" w14:textId="7777777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 xml:space="preserve">Leder er læreruddannet. </w:t>
            </w:r>
          </w:p>
          <w:p w14:paraId="71D0C6FA" w14:textId="77777777" w:rsidR="00C53F8B" w:rsidRPr="00C53F8B" w:rsidRDefault="00C53F8B" w:rsidP="00E60EEA">
            <w:pPr>
              <w:spacing w:line="240" w:lineRule="auto"/>
              <w:rPr>
                <w:rFonts w:ascii="KBH" w:eastAsia="Calibri" w:hAnsi="KBH"/>
                <w:b/>
                <w:sz w:val="22"/>
              </w:rPr>
            </w:pPr>
          </w:p>
        </w:tc>
      </w:tr>
      <w:tr w:rsidR="00C53F8B" w:rsidRPr="00C53F8B" w14:paraId="59C38341" w14:textId="77777777" w:rsidTr="00E60EEA">
        <w:tc>
          <w:tcPr>
            <w:tcW w:w="9778" w:type="dxa"/>
            <w:shd w:val="clear" w:color="auto" w:fill="DEEAF6" w:themeFill="accent1" w:themeFillTint="33"/>
          </w:tcPr>
          <w:p w14:paraId="317467EB"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B. Beskrivelse af undervisningen generelt</w:t>
            </w:r>
          </w:p>
        </w:tc>
      </w:tr>
      <w:tr w:rsidR="00C53F8B" w:rsidRPr="00C53F8B" w14:paraId="6E904BB6" w14:textId="77777777" w:rsidTr="00E60EEA">
        <w:tc>
          <w:tcPr>
            <w:tcW w:w="9778" w:type="dxa"/>
          </w:tcPr>
          <w:p w14:paraId="3C8F2922"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 xml:space="preserve">Forefindes undervisningsplaner indeholdende undervisningstid og -forløb:               </w:t>
            </w:r>
          </w:p>
          <w:p w14:paraId="5B29D2FE"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 xml:space="preserve"> Ja: X        Nej:</w:t>
            </w:r>
          </w:p>
        </w:tc>
      </w:tr>
      <w:tr w:rsidR="00C53F8B" w:rsidRPr="00C53F8B" w14:paraId="068577EA" w14:textId="77777777" w:rsidTr="00E60EEA">
        <w:tc>
          <w:tcPr>
            <w:tcW w:w="9778" w:type="dxa"/>
          </w:tcPr>
          <w:p w14:paraId="30B58578"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Undervises der i fuld fagrække og fuldt timetal:</w:t>
            </w:r>
          </w:p>
          <w:p w14:paraId="3ECE2C47" w14:textId="77777777" w:rsidR="00C53F8B" w:rsidRPr="00C53F8B" w:rsidRDefault="00C53F8B" w:rsidP="00E60EEA">
            <w:pPr>
              <w:spacing w:line="360" w:lineRule="auto"/>
              <w:rPr>
                <w:rFonts w:ascii="KBH" w:eastAsia="Calibri" w:hAnsi="KBH"/>
                <w:b/>
                <w:sz w:val="22"/>
              </w:rPr>
            </w:pPr>
            <w:r w:rsidRPr="00C53F8B">
              <w:rPr>
                <w:rFonts w:ascii="KBH" w:eastAsia="Calibri" w:hAnsi="KBH"/>
                <w:sz w:val="22"/>
              </w:rPr>
              <w:t>Ja.</w:t>
            </w:r>
          </w:p>
        </w:tc>
      </w:tr>
      <w:tr w:rsidR="00C53F8B" w:rsidRPr="00C53F8B" w14:paraId="2AF5DECE" w14:textId="77777777" w:rsidTr="00E60EEA">
        <w:tc>
          <w:tcPr>
            <w:tcW w:w="9778" w:type="dxa"/>
          </w:tcPr>
          <w:p w14:paraId="4955F07F"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Fritagelser for fag, prøver samt lægeerklæringer ved nedsat undervisningstid:</w:t>
            </w:r>
          </w:p>
          <w:p w14:paraId="00F82397" w14:textId="77777777" w:rsidR="00C53F8B" w:rsidRPr="00C53F8B" w:rsidRDefault="00C53F8B" w:rsidP="00E60EEA">
            <w:pPr>
              <w:spacing w:line="240" w:lineRule="auto"/>
              <w:rPr>
                <w:rFonts w:ascii="KBH" w:eastAsia="Calibri" w:hAnsi="KBH" w:cs="Times New Roman"/>
                <w:b/>
                <w:sz w:val="22"/>
              </w:rPr>
            </w:pPr>
          </w:p>
          <w:p w14:paraId="4A79F71A" w14:textId="77777777" w:rsidR="00C53F8B" w:rsidRPr="00C53F8B" w:rsidRDefault="00C53F8B" w:rsidP="00E60EEA">
            <w:pPr>
              <w:spacing w:line="240" w:lineRule="auto"/>
              <w:jc w:val="both"/>
              <w:rPr>
                <w:rFonts w:ascii="KBH" w:hAnsi="KBH" w:cs="Times New Roman"/>
                <w:sz w:val="22"/>
              </w:rPr>
            </w:pPr>
            <w:r w:rsidRPr="00C53F8B">
              <w:rPr>
                <w:rFonts w:ascii="KBH" w:eastAsia="Calibri" w:hAnsi="KBH" w:cs="Times New Roman"/>
                <w:sz w:val="22"/>
              </w:rPr>
              <w:t>Skolens ledelse er informeret om reglerne forbundet hermed.</w:t>
            </w:r>
            <w:r w:rsidRPr="00C53F8B">
              <w:rPr>
                <w:rFonts w:ascii="KBH" w:hAnsi="KBH" w:cs="Times New Roman"/>
                <w:sz w:val="22"/>
              </w:rPr>
              <w:t xml:space="preserve"> Undervisningstiden kan for den enkelte specialundervisningselev kun nedsættes, hvis elevens helbred ifølge lægeerklæring ikke tillader gennemførelse af fuld undervisning, jf. bekendtgørelsens § 12, stk. 3.</w:t>
            </w:r>
          </w:p>
          <w:p w14:paraId="44097078" w14:textId="77777777" w:rsidR="00C53F8B" w:rsidRPr="00C53F8B" w:rsidRDefault="00C53F8B" w:rsidP="00E60EEA">
            <w:pPr>
              <w:spacing w:line="240" w:lineRule="auto"/>
              <w:jc w:val="both"/>
              <w:rPr>
                <w:rFonts w:ascii="KBH" w:hAnsi="KBH" w:cs="Times New Roman"/>
                <w:sz w:val="22"/>
              </w:rPr>
            </w:pPr>
          </w:p>
          <w:p w14:paraId="392C9099" w14:textId="77777777" w:rsidR="00C53F8B" w:rsidRPr="00C53F8B" w:rsidRDefault="00C53F8B" w:rsidP="00E60EEA">
            <w:pPr>
              <w:spacing w:line="240" w:lineRule="auto"/>
              <w:jc w:val="both"/>
              <w:rPr>
                <w:rFonts w:ascii="KBH" w:hAnsi="KBH" w:cs="Times New Roman"/>
                <w:sz w:val="22"/>
              </w:rPr>
            </w:pPr>
            <w:r w:rsidRPr="00C53F8B">
              <w:rPr>
                <w:rFonts w:ascii="KBH" w:hAnsi="KBH" w:cs="Times New Roman"/>
                <w:sz w:val="22"/>
              </w:rPr>
              <w:t>Udgiften til disse lægeerklæringer afholdes af skolen, og skal til en hver tid være tilgængelige for tilsynet.</w:t>
            </w:r>
          </w:p>
          <w:p w14:paraId="7DB411B9" w14:textId="77777777" w:rsidR="00C53F8B" w:rsidRPr="00C53F8B" w:rsidRDefault="00C53F8B" w:rsidP="00E60EEA">
            <w:pPr>
              <w:autoSpaceDE w:val="0"/>
              <w:autoSpaceDN w:val="0"/>
              <w:adjustRightInd w:val="0"/>
              <w:spacing w:line="240" w:lineRule="auto"/>
              <w:jc w:val="both"/>
              <w:rPr>
                <w:rFonts w:ascii="KBH" w:hAnsi="KBH" w:cs="Times New Roman"/>
                <w:sz w:val="22"/>
              </w:rPr>
            </w:pPr>
          </w:p>
          <w:p w14:paraId="0018E5BD" w14:textId="77777777" w:rsidR="00C53F8B" w:rsidRPr="00C53F8B" w:rsidRDefault="00C53F8B" w:rsidP="00E60EEA">
            <w:pPr>
              <w:autoSpaceDE w:val="0"/>
              <w:autoSpaceDN w:val="0"/>
              <w:adjustRightInd w:val="0"/>
              <w:spacing w:line="240" w:lineRule="auto"/>
              <w:jc w:val="both"/>
              <w:rPr>
                <w:rFonts w:ascii="KBH" w:hAnsi="KBH" w:cs="Times New Roman"/>
                <w:sz w:val="22"/>
              </w:rPr>
            </w:pPr>
            <w:r w:rsidRPr="00C53F8B">
              <w:rPr>
                <w:rFonts w:ascii="KBH" w:hAnsi="KBH" w:cs="Times New Roman"/>
                <w:b/>
                <w:bCs/>
                <w:iCs/>
                <w:sz w:val="22"/>
              </w:rPr>
              <w:t xml:space="preserve">Fritagelse for fag </w:t>
            </w:r>
          </w:p>
          <w:p w14:paraId="56323D21" w14:textId="77777777" w:rsidR="00C53F8B" w:rsidRPr="00C53F8B" w:rsidRDefault="00C53F8B" w:rsidP="00E60EEA">
            <w:pPr>
              <w:autoSpaceDE w:val="0"/>
              <w:autoSpaceDN w:val="0"/>
              <w:adjustRightInd w:val="0"/>
              <w:spacing w:line="240" w:lineRule="auto"/>
              <w:jc w:val="both"/>
              <w:rPr>
                <w:rFonts w:ascii="KBH" w:hAnsi="KBH" w:cs="Times New Roman"/>
                <w:sz w:val="22"/>
              </w:rPr>
            </w:pPr>
            <w:r w:rsidRPr="00C53F8B">
              <w:rPr>
                <w:rFonts w:ascii="KBH" w:hAnsi="KBH" w:cs="Times New Roman"/>
                <w:sz w:val="22"/>
              </w:rPr>
              <w:t xml:space="preserve">Fritagelse for et eller flere af folkeskolens fag kan ikke træde i stedet for at give en elev relevant støtte, herunder specialundervisning. </w:t>
            </w:r>
          </w:p>
          <w:p w14:paraId="6060010A" w14:textId="77777777" w:rsidR="00C53F8B" w:rsidRPr="00C53F8B" w:rsidRDefault="00C53F8B" w:rsidP="00E60EEA">
            <w:pPr>
              <w:pageBreakBefore/>
              <w:autoSpaceDE w:val="0"/>
              <w:autoSpaceDN w:val="0"/>
              <w:adjustRightInd w:val="0"/>
              <w:spacing w:line="240" w:lineRule="auto"/>
              <w:jc w:val="both"/>
              <w:rPr>
                <w:rFonts w:ascii="KBH" w:hAnsi="KBH" w:cs="Times New Roman"/>
                <w:sz w:val="22"/>
              </w:rPr>
            </w:pPr>
            <w:r w:rsidRPr="00C53F8B">
              <w:rPr>
                <w:rFonts w:ascii="KBH" w:hAnsi="KBH" w:cs="Times New Roman"/>
                <w:sz w:val="22"/>
              </w:rPr>
              <w:t xml:space="preserve">Efter bekendtgørelse om folkeskolens specialundervisning og anden specialpædagogisk bistand kan en elev fritages for undervisning i et fag, hvis en elev har usædvanligt store vanskeligheder i et fag, </w:t>
            </w:r>
            <w:proofErr w:type="gramStart"/>
            <w:r w:rsidRPr="00C53F8B">
              <w:rPr>
                <w:rFonts w:ascii="KBH" w:hAnsi="KBH" w:cs="Times New Roman"/>
                <w:sz w:val="22"/>
              </w:rPr>
              <w:t>således at</w:t>
            </w:r>
            <w:proofErr w:type="gramEnd"/>
            <w:r w:rsidRPr="00C53F8B">
              <w:rPr>
                <w:rFonts w:ascii="KBH" w:hAnsi="KBH" w:cs="Times New Roman"/>
                <w:sz w:val="22"/>
              </w:rPr>
              <w:t xml:space="preserve"> det ikke skønnes hensigtsmæssigt at give eleven specialundervisning i faget. Reglerne om fritagelse for et eller flere af folkeskolens fag - dog ikke dansk og matematik - tager sigte på de situationer, hvor funktionsvanskeligheder på afgørende måde hindrer eleven i at få udbytte af undervisningen i faget. Eleven skal have anden relevant undervisning i de frigjorte timer. </w:t>
            </w:r>
          </w:p>
          <w:p w14:paraId="5E14D33E" w14:textId="77777777" w:rsidR="00C53F8B" w:rsidRPr="00C53F8B" w:rsidRDefault="00C53F8B" w:rsidP="00E60EEA">
            <w:pPr>
              <w:autoSpaceDE w:val="0"/>
              <w:autoSpaceDN w:val="0"/>
              <w:adjustRightInd w:val="0"/>
              <w:spacing w:line="240" w:lineRule="auto"/>
              <w:jc w:val="both"/>
              <w:rPr>
                <w:rFonts w:ascii="KBH" w:hAnsi="KBH" w:cs="Times New Roman"/>
                <w:sz w:val="22"/>
              </w:rPr>
            </w:pPr>
            <w:r w:rsidRPr="00C53F8B">
              <w:rPr>
                <w:rFonts w:ascii="KBH" w:hAnsi="KBH" w:cs="Times New Roman"/>
                <w:sz w:val="22"/>
              </w:rPr>
              <w:t xml:space="preserve">Inden der træffes beslutning om helt at fritage en elev for et fag, bør indholdet i og målet for elevens læring i faget forsøges tilpasset elevens forudsætninger. </w:t>
            </w:r>
          </w:p>
          <w:p w14:paraId="5FF8DFF7" w14:textId="77777777" w:rsidR="00C53F8B" w:rsidRPr="00C53F8B" w:rsidRDefault="00C53F8B" w:rsidP="00E60EEA">
            <w:pPr>
              <w:autoSpaceDE w:val="0"/>
              <w:autoSpaceDN w:val="0"/>
              <w:adjustRightInd w:val="0"/>
              <w:spacing w:line="240" w:lineRule="auto"/>
              <w:jc w:val="both"/>
              <w:rPr>
                <w:rFonts w:ascii="KBH" w:hAnsi="KBH" w:cs="Times New Roman"/>
                <w:sz w:val="22"/>
              </w:rPr>
            </w:pPr>
            <w:r w:rsidRPr="00C53F8B">
              <w:rPr>
                <w:rFonts w:ascii="KBH" w:hAnsi="KBH" w:cs="Times New Roman"/>
                <w:sz w:val="22"/>
              </w:rPr>
              <w:t xml:space="preserve">Følgende tre betingelser skal være opfyldt: </w:t>
            </w:r>
          </w:p>
          <w:p w14:paraId="69B4FCE4" w14:textId="77777777" w:rsidR="00C53F8B" w:rsidRPr="00C53F8B" w:rsidRDefault="00C53F8B" w:rsidP="00E60EEA">
            <w:pPr>
              <w:autoSpaceDE w:val="0"/>
              <w:autoSpaceDN w:val="0"/>
              <w:adjustRightInd w:val="0"/>
              <w:spacing w:after="55" w:line="240" w:lineRule="auto"/>
              <w:jc w:val="both"/>
              <w:rPr>
                <w:rFonts w:ascii="KBH" w:hAnsi="KBH" w:cs="Times New Roman"/>
                <w:sz w:val="22"/>
              </w:rPr>
            </w:pPr>
            <w:r w:rsidRPr="00C53F8B">
              <w:rPr>
                <w:rFonts w:ascii="KBH" w:hAnsi="KBH" w:cs="Times New Roman"/>
                <w:sz w:val="22"/>
              </w:rPr>
              <w:sym w:font="Times New Roman" w:char="F0B7"/>
            </w:r>
            <w:r w:rsidRPr="00C53F8B">
              <w:rPr>
                <w:rFonts w:ascii="KBH" w:hAnsi="KBH" w:cs="Times New Roman"/>
                <w:sz w:val="22"/>
              </w:rPr>
              <w:t xml:space="preserve"> forældrene skal samtykke til fritagelsen, </w:t>
            </w:r>
          </w:p>
          <w:p w14:paraId="5F56A1D3" w14:textId="77777777" w:rsidR="00C53F8B" w:rsidRPr="00C53F8B" w:rsidRDefault="00C53F8B" w:rsidP="00E60EEA">
            <w:pPr>
              <w:autoSpaceDE w:val="0"/>
              <w:autoSpaceDN w:val="0"/>
              <w:adjustRightInd w:val="0"/>
              <w:spacing w:after="55" w:line="240" w:lineRule="auto"/>
              <w:jc w:val="both"/>
              <w:rPr>
                <w:rFonts w:ascii="KBH" w:hAnsi="KBH" w:cs="Times New Roman"/>
                <w:sz w:val="22"/>
              </w:rPr>
            </w:pPr>
            <w:r w:rsidRPr="00C53F8B">
              <w:rPr>
                <w:rFonts w:ascii="KBH" w:hAnsi="KBH" w:cs="Times New Roman"/>
                <w:sz w:val="22"/>
              </w:rPr>
              <w:sym w:font="Times New Roman" w:char="F0B7"/>
            </w:r>
            <w:r w:rsidRPr="00C53F8B">
              <w:rPr>
                <w:rFonts w:ascii="KBH" w:hAnsi="KBH" w:cs="Times New Roman"/>
                <w:sz w:val="22"/>
              </w:rPr>
              <w:t xml:space="preserve"> afgørelsen skal træffes på baggrund af en aktuel pædagogisk-psykologisk vurdering, </w:t>
            </w:r>
          </w:p>
          <w:p w14:paraId="198B042E" w14:textId="77777777" w:rsidR="00C53F8B" w:rsidRPr="00C53F8B" w:rsidRDefault="00C53F8B" w:rsidP="00E60EEA">
            <w:pPr>
              <w:autoSpaceDE w:val="0"/>
              <w:autoSpaceDN w:val="0"/>
              <w:adjustRightInd w:val="0"/>
              <w:spacing w:line="240" w:lineRule="auto"/>
              <w:jc w:val="both"/>
              <w:rPr>
                <w:rFonts w:ascii="KBH" w:hAnsi="KBH" w:cs="Times New Roman"/>
                <w:sz w:val="22"/>
              </w:rPr>
            </w:pPr>
            <w:r w:rsidRPr="00C53F8B">
              <w:rPr>
                <w:rFonts w:ascii="KBH" w:hAnsi="KBH" w:cs="Times New Roman"/>
                <w:sz w:val="22"/>
              </w:rPr>
              <w:sym w:font="Times New Roman" w:char="F0B7"/>
            </w:r>
            <w:r w:rsidRPr="00C53F8B">
              <w:rPr>
                <w:rFonts w:ascii="KBH" w:hAnsi="KBH" w:cs="Times New Roman"/>
                <w:sz w:val="22"/>
              </w:rPr>
              <w:t xml:space="preserve"> eleven skal have anden undervisning i stedet for det fag, eleven fritages for. </w:t>
            </w:r>
          </w:p>
          <w:p w14:paraId="052C1B1A" w14:textId="77777777" w:rsidR="00C53F8B" w:rsidRPr="00C53F8B" w:rsidRDefault="00C53F8B" w:rsidP="00E60EEA">
            <w:pPr>
              <w:spacing w:line="360" w:lineRule="auto"/>
              <w:rPr>
                <w:rFonts w:ascii="KBH" w:eastAsia="Calibri" w:hAnsi="KBH" w:cs="Times New Roman"/>
                <w:b/>
                <w:sz w:val="22"/>
              </w:rPr>
            </w:pPr>
          </w:p>
          <w:p w14:paraId="08186561" w14:textId="77777777" w:rsidR="00C53F8B" w:rsidRPr="00C53F8B" w:rsidRDefault="00C53F8B" w:rsidP="00E60EEA">
            <w:pPr>
              <w:rPr>
                <w:rFonts w:ascii="KBH" w:eastAsia="Calibri" w:hAnsi="KBH"/>
                <w:b/>
                <w:sz w:val="22"/>
              </w:rPr>
            </w:pPr>
          </w:p>
        </w:tc>
      </w:tr>
      <w:tr w:rsidR="00C53F8B" w:rsidRPr="00C53F8B" w14:paraId="391897AC" w14:textId="77777777" w:rsidTr="00E60EEA">
        <w:tc>
          <w:tcPr>
            <w:tcW w:w="9778" w:type="dxa"/>
          </w:tcPr>
          <w:p w14:paraId="357150E4"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National trivselsmåling:</w:t>
            </w:r>
          </w:p>
          <w:p w14:paraId="5738FC50" w14:textId="0BE8F9F8" w:rsidR="00C53F8B" w:rsidRPr="00C53F8B" w:rsidRDefault="00C53F8B" w:rsidP="00E60EEA">
            <w:pPr>
              <w:spacing w:line="360" w:lineRule="auto"/>
              <w:rPr>
                <w:rFonts w:ascii="KBH" w:eastAsia="Calibri" w:hAnsi="KBH"/>
                <w:b/>
                <w:sz w:val="22"/>
              </w:rPr>
            </w:pPr>
            <w:r w:rsidRPr="00C53F8B">
              <w:rPr>
                <w:rFonts w:ascii="KBH" w:eastAsia="Calibri" w:hAnsi="KBH"/>
                <w:sz w:val="22"/>
              </w:rPr>
              <w:t>SvSH</w:t>
            </w:r>
            <w:r w:rsidRPr="00C53F8B">
              <w:rPr>
                <w:rFonts w:ascii="KBH" w:eastAsia="Calibri" w:hAnsi="KBH"/>
                <w:sz w:val="22"/>
              </w:rPr>
              <w:t xml:space="preserve"> </w:t>
            </w:r>
            <w:r w:rsidRPr="00C53F8B">
              <w:rPr>
                <w:rFonts w:ascii="KBH" w:eastAsia="Calibri" w:hAnsi="KBH"/>
                <w:sz w:val="22"/>
              </w:rPr>
              <w:t xml:space="preserve">gennemfører alle </w:t>
            </w:r>
            <w:proofErr w:type="gramStart"/>
            <w:r w:rsidRPr="00C53F8B">
              <w:rPr>
                <w:rFonts w:ascii="KBH" w:eastAsia="Calibri" w:hAnsi="KBH"/>
                <w:sz w:val="22"/>
              </w:rPr>
              <w:t xml:space="preserve">obligatoriske </w:t>
            </w:r>
            <w:r w:rsidRPr="00C53F8B">
              <w:rPr>
                <w:rFonts w:ascii="KBH" w:eastAsia="Calibri" w:hAnsi="KBH"/>
                <w:sz w:val="22"/>
              </w:rPr>
              <w:t xml:space="preserve"> nationale</w:t>
            </w:r>
            <w:proofErr w:type="gramEnd"/>
            <w:r w:rsidRPr="00C53F8B">
              <w:rPr>
                <w:rFonts w:ascii="KBH" w:eastAsia="Calibri" w:hAnsi="KBH"/>
                <w:sz w:val="22"/>
              </w:rPr>
              <w:t xml:space="preserve"> trivselsmåling</w:t>
            </w:r>
            <w:r w:rsidRPr="00C53F8B">
              <w:rPr>
                <w:rFonts w:ascii="KBH" w:eastAsia="Calibri" w:hAnsi="KBH"/>
                <w:sz w:val="22"/>
              </w:rPr>
              <w:t>er</w:t>
            </w:r>
          </w:p>
          <w:p w14:paraId="40347FD3" w14:textId="77777777" w:rsidR="00C53F8B" w:rsidRPr="00C53F8B" w:rsidRDefault="00C53F8B" w:rsidP="00E60EEA">
            <w:pPr>
              <w:spacing w:line="360" w:lineRule="auto"/>
              <w:rPr>
                <w:rFonts w:ascii="KBH" w:eastAsia="Calibri" w:hAnsi="KBH"/>
                <w:b/>
                <w:sz w:val="22"/>
              </w:rPr>
            </w:pPr>
          </w:p>
        </w:tc>
      </w:tr>
      <w:tr w:rsidR="00C53F8B" w:rsidRPr="00C53F8B" w14:paraId="6925F034" w14:textId="77777777" w:rsidTr="00E60EEA">
        <w:tc>
          <w:tcPr>
            <w:tcW w:w="9778" w:type="dxa"/>
          </w:tcPr>
          <w:p w14:paraId="7F7F690A"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Nationale test:</w:t>
            </w:r>
          </w:p>
          <w:p w14:paraId="55ED9061" w14:textId="77777777" w:rsidR="00C53F8B" w:rsidRPr="00C53F8B" w:rsidRDefault="00C53F8B" w:rsidP="00E60EEA">
            <w:pPr>
              <w:spacing w:line="240" w:lineRule="auto"/>
              <w:jc w:val="both"/>
              <w:rPr>
                <w:rFonts w:ascii="KBH" w:eastAsia="Calibri" w:hAnsi="KBH"/>
                <w:sz w:val="22"/>
              </w:rPr>
            </w:pPr>
            <w:r w:rsidRPr="00C53F8B">
              <w:rPr>
                <w:rFonts w:ascii="KBH" w:eastAsia="Calibri" w:hAnsi="KBH"/>
                <w:sz w:val="22"/>
              </w:rPr>
              <w:t>Alle elever afholder de obligatoriske og frivillige nationale test</w:t>
            </w:r>
          </w:p>
          <w:p w14:paraId="15C8BADF" w14:textId="77777777" w:rsidR="00C53F8B" w:rsidRPr="00C53F8B" w:rsidRDefault="00C53F8B" w:rsidP="00E60EEA">
            <w:pPr>
              <w:spacing w:line="360" w:lineRule="auto"/>
              <w:rPr>
                <w:rFonts w:ascii="KBH" w:eastAsia="Calibri" w:hAnsi="KBH"/>
                <w:b/>
                <w:sz w:val="22"/>
              </w:rPr>
            </w:pPr>
          </w:p>
          <w:p w14:paraId="50B5CA7D" w14:textId="77777777" w:rsidR="00C53F8B" w:rsidRPr="00C53F8B" w:rsidRDefault="00C53F8B" w:rsidP="00E60EEA">
            <w:pPr>
              <w:spacing w:line="360" w:lineRule="auto"/>
              <w:rPr>
                <w:rFonts w:ascii="KBH" w:eastAsia="Calibri" w:hAnsi="KBH"/>
                <w:b/>
                <w:sz w:val="22"/>
              </w:rPr>
            </w:pPr>
          </w:p>
        </w:tc>
      </w:tr>
      <w:tr w:rsidR="00C53F8B" w:rsidRPr="00C53F8B" w14:paraId="57C1B522" w14:textId="77777777" w:rsidTr="00E60EEA">
        <w:tc>
          <w:tcPr>
            <w:tcW w:w="9778" w:type="dxa"/>
          </w:tcPr>
          <w:p w14:paraId="6F7CF013"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Folkeskolens 9.-klasseprøver:</w:t>
            </w:r>
          </w:p>
          <w:p w14:paraId="27130C67" w14:textId="77777777" w:rsidR="00C53F8B" w:rsidRPr="00C53F8B" w:rsidRDefault="00C53F8B" w:rsidP="00E60EEA">
            <w:pPr>
              <w:spacing w:line="240" w:lineRule="auto"/>
              <w:jc w:val="both"/>
              <w:rPr>
                <w:rFonts w:ascii="KBH" w:eastAsia="Calibri" w:hAnsi="KBH"/>
                <w:sz w:val="22"/>
              </w:rPr>
            </w:pPr>
            <w:r w:rsidRPr="00C53F8B">
              <w:rPr>
                <w:rFonts w:ascii="KBH" w:eastAsia="Calibri" w:hAnsi="KBH"/>
                <w:sz w:val="22"/>
              </w:rPr>
              <w:t xml:space="preserve">havde ved folkeskolens prøver maj/juni 2019 7 elever til folkeskolens afgangsprøver. Eleverne aflagde i gennemsnit 6,7 ud af 8 mulige bundne afgangsprøver med et karaktergennemsnit på 5,5. </w:t>
            </w:r>
          </w:p>
          <w:p w14:paraId="20CF9CDE" w14:textId="77777777" w:rsidR="00C53F8B" w:rsidRPr="00C53F8B" w:rsidRDefault="00C53F8B" w:rsidP="00E60EEA">
            <w:pPr>
              <w:spacing w:line="240" w:lineRule="auto"/>
              <w:jc w:val="both"/>
              <w:rPr>
                <w:rFonts w:ascii="KBH" w:eastAsia="Calibri" w:hAnsi="KBH"/>
                <w:b/>
                <w:sz w:val="22"/>
              </w:rPr>
            </w:pPr>
          </w:p>
        </w:tc>
      </w:tr>
      <w:tr w:rsidR="00C53F8B" w:rsidRPr="00C53F8B" w14:paraId="23132596" w14:textId="77777777" w:rsidTr="00E60EEA">
        <w:tc>
          <w:tcPr>
            <w:tcW w:w="9778" w:type="dxa"/>
          </w:tcPr>
          <w:p w14:paraId="3D4EB3F1"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Beskrivelse af undervisningsmidler og materialer, herunder it-udstyr:</w:t>
            </w:r>
          </w:p>
          <w:p w14:paraId="0F59EF2F" w14:textId="74E124E2" w:rsidR="00C53F8B" w:rsidRPr="00C53F8B" w:rsidRDefault="00C53F8B" w:rsidP="00E60EEA">
            <w:pPr>
              <w:spacing w:line="240" w:lineRule="auto"/>
              <w:rPr>
                <w:rFonts w:ascii="KBH" w:hAnsi="KBH" w:cs="Times New Roman"/>
                <w:color w:val="222222"/>
                <w:sz w:val="22"/>
                <w:shd w:val="clear" w:color="auto" w:fill="FFFFFF"/>
              </w:rPr>
            </w:pPr>
            <w:r w:rsidRPr="00C53F8B">
              <w:rPr>
                <w:rFonts w:ascii="KBH" w:hAnsi="KBH" w:cs="Times New Roman"/>
                <w:color w:val="222222"/>
                <w:sz w:val="22"/>
                <w:shd w:val="clear" w:color="auto" w:fill="FFFFFF"/>
              </w:rPr>
              <w:t xml:space="preserve">SvSH </w:t>
            </w:r>
            <w:proofErr w:type="gramStart"/>
            <w:r w:rsidRPr="00C53F8B">
              <w:rPr>
                <w:rFonts w:ascii="KBH" w:hAnsi="KBH" w:cs="Times New Roman"/>
                <w:color w:val="222222"/>
                <w:sz w:val="22"/>
                <w:shd w:val="clear" w:color="auto" w:fill="FFFFFF"/>
              </w:rPr>
              <w:t>bruger  IT</w:t>
            </w:r>
            <w:proofErr w:type="gramEnd"/>
            <w:r w:rsidRPr="00C53F8B">
              <w:rPr>
                <w:rFonts w:ascii="KBH" w:hAnsi="KBH" w:cs="Times New Roman"/>
                <w:color w:val="222222"/>
                <w:sz w:val="22"/>
                <w:shd w:val="clear" w:color="auto" w:fill="FFFFFF"/>
              </w:rPr>
              <w:t xml:space="preserve"> i undervisningen, og ved skolestart får hver elev sin egen arbejdsplads med computer. Klasserne har også iPads til brug i undervisningen. Skolen har adgang til en lang række digitale læremidler som fx Gyldendal.dk og Clio-online. Det ses på dagen, at skolens lærere bruger Meebook som platform for undervisningen. </w:t>
            </w:r>
          </w:p>
          <w:p w14:paraId="08398E42" w14:textId="77777777" w:rsidR="00C53F8B" w:rsidRPr="00C53F8B" w:rsidRDefault="00C53F8B" w:rsidP="00E60EEA">
            <w:pPr>
              <w:spacing w:line="240" w:lineRule="auto"/>
              <w:rPr>
                <w:rFonts w:ascii="KBH" w:eastAsia="Calibri" w:hAnsi="KBH" w:cs="Times New Roman"/>
                <w:b/>
                <w:sz w:val="22"/>
              </w:rPr>
            </w:pPr>
          </w:p>
        </w:tc>
      </w:tr>
      <w:tr w:rsidR="00C53F8B" w:rsidRPr="00C53F8B" w14:paraId="7B1C726E" w14:textId="77777777" w:rsidTr="00E60EEA">
        <w:tc>
          <w:tcPr>
            <w:tcW w:w="9778" w:type="dxa"/>
            <w:shd w:val="clear" w:color="auto" w:fill="DEEAF6" w:themeFill="accent1" w:themeFillTint="33"/>
          </w:tcPr>
          <w:p w14:paraId="3095BA65"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C. Indhentet materiale før tilsynsbesøg:</w:t>
            </w:r>
          </w:p>
        </w:tc>
      </w:tr>
      <w:tr w:rsidR="00C53F8B" w:rsidRPr="00C53F8B" w14:paraId="05E49148" w14:textId="77777777" w:rsidTr="00E60EEA">
        <w:tc>
          <w:tcPr>
            <w:tcW w:w="9778" w:type="dxa"/>
          </w:tcPr>
          <w:p w14:paraId="0D5ED994" w14:textId="77777777" w:rsidR="00C53F8B" w:rsidRPr="00C53F8B" w:rsidRDefault="00C53F8B" w:rsidP="00E60EEA">
            <w:pPr>
              <w:spacing w:line="240" w:lineRule="auto"/>
              <w:rPr>
                <w:rFonts w:ascii="KBH" w:eastAsia="Calibri" w:hAnsi="KBH"/>
                <w:sz w:val="22"/>
              </w:rPr>
            </w:pPr>
          </w:p>
          <w:p w14:paraId="0ACDC0BC"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Der er indhentet følgende dokumenter:</w:t>
            </w:r>
          </w:p>
          <w:p w14:paraId="1267A818" w14:textId="77777777" w:rsidR="00C53F8B" w:rsidRPr="00C53F8B" w:rsidRDefault="00C53F8B" w:rsidP="00C53F8B">
            <w:pPr>
              <w:pStyle w:val="Listeafsnit"/>
              <w:numPr>
                <w:ilvl w:val="0"/>
                <w:numId w:val="1"/>
              </w:numPr>
              <w:spacing w:line="240" w:lineRule="auto"/>
              <w:rPr>
                <w:rFonts w:ascii="KBH" w:eastAsia="Calibri" w:hAnsi="KBH"/>
                <w:sz w:val="22"/>
                <w:szCs w:val="22"/>
                <w:lang w:eastAsia="en-US"/>
              </w:rPr>
            </w:pPr>
            <w:r w:rsidRPr="00C53F8B">
              <w:rPr>
                <w:rFonts w:ascii="KBH" w:eastAsia="Calibri" w:hAnsi="KBH"/>
                <w:sz w:val="22"/>
                <w:szCs w:val="22"/>
                <w:lang w:eastAsia="en-US"/>
              </w:rPr>
              <w:t>Oversigt over undervisningspersonalet, herunder lærernes linjefagskompetencer</w:t>
            </w:r>
          </w:p>
          <w:p w14:paraId="2DA8523F" w14:textId="77777777" w:rsidR="00C53F8B" w:rsidRPr="00C53F8B" w:rsidRDefault="00C53F8B" w:rsidP="00C53F8B">
            <w:pPr>
              <w:pStyle w:val="Listeafsnit"/>
              <w:numPr>
                <w:ilvl w:val="0"/>
                <w:numId w:val="1"/>
              </w:numPr>
              <w:spacing w:line="240" w:lineRule="auto"/>
              <w:rPr>
                <w:rFonts w:ascii="KBH" w:eastAsia="Calibri" w:hAnsi="KBH"/>
                <w:sz w:val="22"/>
                <w:szCs w:val="22"/>
                <w:lang w:eastAsia="en-US"/>
              </w:rPr>
            </w:pPr>
            <w:r w:rsidRPr="00C53F8B">
              <w:rPr>
                <w:rFonts w:ascii="KBH" w:eastAsia="Calibri" w:hAnsi="KBH"/>
                <w:sz w:val="22"/>
                <w:szCs w:val="22"/>
                <w:lang w:eastAsia="en-US"/>
              </w:rPr>
              <w:t>Oversigt over elever med angivelse af klasse samt skolealder</w:t>
            </w:r>
          </w:p>
          <w:p w14:paraId="2D681733" w14:textId="77777777" w:rsidR="00C53F8B" w:rsidRPr="00C53F8B" w:rsidRDefault="00C53F8B" w:rsidP="00C53F8B">
            <w:pPr>
              <w:pStyle w:val="Listeafsnit"/>
              <w:numPr>
                <w:ilvl w:val="0"/>
                <w:numId w:val="1"/>
              </w:numPr>
              <w:spacing w:line="240" w:lineRule="auto"/>
              <w:rPr>
                <w:rFonts w:ascii="KBH" w:eastAsia="Calibri" w:hAnsi="KBH"/>
                <w:sz w:val="22"/>
                <w:szCs w:val="22"/>
                <w:lang w:eastAsia="en-US"/>
              </w:rPr>
            </w:pPr>
            <w:r w:rsidRPr="00C53F8B">
              <w:rPr>
                <w:rFonts w:ascii="KBH" w:eastAsia="Calibri" w:hAnsi="KBH"/>
                <w:sz w:val="22"/>
                <w:szCs w:val="22"/>
                <w:lang w:eastAsia="en-US"/>
              </w:rPr>
              <w:t>Skemaer for klasser/ enkelte elever, der evt. undervises i hjemmet</w:t>
            </w:r>
          </w:p>
          <w:p w14:paraId="0D4ED0FA" w14:textId="77777777" w:rsidR="00C53F8B" w:rsidRPr="00C53F8B" w:rsidRDefault="00C53F8B" w:rsidP="00C53F8B">
            <w:pPr>
              <w:pStyle w:val="Listeafsnit"/>
              <w:numPr>
                <w:ilvl w:val="0"/>
                <w:numId w:val="1"/>
              </w:numPr>
              <w:spacing w:line="240" w:lineRule="auto"/>
              <w:rPr>
                <w:rFonts w:ascii="KBH" w:eastAsia="Calibri" w:hAnsi="KBH"/>
                <w:sz w:val="22"/>
                <w:szCs w:val="22"/>
                <w:lang w:eastAsia="en-US"/>
              </w:rPr>
            </w:pPr>
            <w:r w:rsidRPr="00C53F8B">
              <w:rPr>
                <w:rFonts w:ascii="KBH" w:eastAsia="Calibri" w:hAnsi="KBH"/>
                <w:sz w:val="22"/>
                <w:szCs w:val="22"/>
                <w:lang w:eastAsia="en-US"/>
              </w:rPr>
              <w:t>Beskrivelse af samarbejde med prøveretsskole</w:t>
            </w:r>
          </w:p>
          <w:p w14:paraId="23B3CB4F" w14:textId="77777777" w:rsidR="00C53F8B" w:rsidRPr="00C53F8B" w:rsidRDefault="00C53F8B" w:rsidP="00C53F8B">
            <w:pPr>
              <w:pStyle w:val="Listeafsnit"/>
              <w:numPr>
                <w:ilvl w:val="0"/>
                <w:numId w:val="1"/>
              </w:numPr>
              <w:spacing w:line="240" w:lineRule="auto"/>
              <w:rPr>
                <w:rFonts w:ascii="KBH" w:eastAsia="Calibri" w:hAnsi="KBH"/>
                <w:sz w:val="22"/>
                <w:szCs w:val="22"/>
                <w:lang w:eastAsia="en-US"/>
              </w:rPr>
            </w:pPr>
            <w:r w:rsidRPr="00C53F8B">
              <w:rPr>
                <w:rFonts w:ascii="KBH" w:eastAsia="Calibri" w:hAnsi="KBH"/>
                <w:sz w:val="22"/>
                <w:szCs w:val="22"/>
                <w:lang w:eastAsia="en-US"/>
              </w:rPr>
              <w:t>Timefordelingsplan for skoleåret 2018/19</w:t>
            </w:r>
          </w:p>
          <w:p w14:paraId="438B49ED" w14:textId="77777777" w:rsidR="00C53F8B" w:rsidRPr="00C53F8B" w:rsidRDefault="00C53F8B" w:rsidP="00C53F8B">
            <w:pPr>
              <w:pStyle w:val="Listeafsnit"/>
              <w:numPr>
                <w:ilvl w:val="0"/>
                <w:numId w:val="1"/>
              </w:numPr>
              <w:spacing w:line="240" w:lineRule="auto"/>
              <w:rPr>
                <w:rFonts w:ascii="KBH" w:eastAsia="Calibri" w:hAnsi="KBH"/>
                <w:sz w:val="22"/>
                <w:szCs w:val="22"/>
                <w:lang w:eastAsia="en-US"/>
              </w:rPr>
            </w:pPr>
            <w:r w:rsidRPr="00C53F8B">
              <w:rPr>
                <w:rFonts w:ascii="KBH" w:eastAsia="Calibri" w:hAnsi="KBH"/>
                <w:sz w:val="22"/>
                <w:szCs w:val="22"/>
                <w:lang w:eastAsia="en-US"/>
              </w:rPr>
              <w:t>Standpunktskarakterer for 8-9 klasses elever</w:t>
            </w:r>
          </w:p>
          <w:p w14:paraId="519FD3BA" w14:textId="77777777" w:rsidR="00C53F8B" w:rsidRPr="00C53F8B" w:rsidRDefault="00C53F8B" w:rsidP="00C53F8B">
            <w:pPr>
              <w:pStyle w:val="Listeafsnit"/>
              <w:numPr>
                <w:ilvl w:val="0"/>
                <w:numId w:val="1"/>
              </w:numPr>
              <w:spacing w:line="240" w:lineRule="auto"/>
              <w:rPr>
                <w:rFonts w:ascii="KBH" w:eastAsia="Calibri" w:hAnsi="KBH"/>
                <w:sz w:val="22"/>
                <w:szCs w:val="22"/>
                <w:lang w:eastAsia="en-US"/>
              </w:rPr>
            </w:pPr>
            <w:r w:rsidRPr="00C53F8B">
              <w:rPr>
                <w:rFonts w:ascii="KBH" w:eastAsia="Calibri" w:hAnsi="KBH"/>
                <w:sz w:val="22"/>
                <w:szCs w:val="22"/>
                <w:lang w:eastAsia="en-US"/>
              </w:rPr>
              <w:t>Liste over afgangselever/ tilmeldte prøver maj/juni 2020</w:t>
            </w:r>
          </w:p>
          <w:p w14:paraId="7B8A5D1C" w14:textId="77777777" w:rsidR="00C53F8B" w:rsidRPr="00C53F8B" w:rsidRDefault="00C53F8B" w:rsidP="00C53F8B">
            <w:pPr>
              <w:pStyle w:val="Listeafsnit"/>
              <w:numPr>
                <w:ilvl w:val="0"/>
                <w:numId w:val="1"/>
              </w:numPr>
              <w:spacing w:line="240" w:lineRule="auto"/>
              <w:rPr>
                <w:rFonts w:ascii="KBH" w:eastAsia="Calibri" w:hAnsi="KBH"/>
                <w:sz w:val="22"/>
                <w:szCs w:val="22"/>
                <w:lang w:eastAsia="en-US"/>
              </w:rPr>
            </w:pPr>
            <w:r w:rsidRPr="00C53F8B">
              <w:rPr>
                <w:rFonts w:ascii="KBH" w:eastAsia="Calibri" w:hAnsi="KBH"/>
                <w:sz w:val="22"/>
                <w:szCs w:val="22"/>
                <w:lang w:eastAsia="en-US"/>
              </w:rPr>
              <w:t>Dispensationer for fag, prøve og reduceret skema efter lægeerklæring</w:t>
            </w:r>
          </w:p>
          <w:p w14:paraId="0622F383" w14:textId="77777777" w:rsidR="00C53F8B" w:rsidRPr="00C53F8B" w:rsidRDefault="00C53F8B" w:rsidP="00E60EEA">
            <w:pPr>
              <w:pStyle w:val="Listeafsnit"/>
              <w:spacing w:line="240" w:lineRule="auto"/>
              <w:rPr>
                <w:rFonts w:ascii="KBH" w:eastAsia="Calibri" w:hAnsi="KBH"/>
                <w:b/>
                <w:sz w:val="22"/>
                <w:szCs w:val="22"/>
              </w:rPr>
            </w:pPr>
          </w:p>
        </w:tc>
      </w:tr>
    </w:tbl>
    <w:p w14:paraId="2CA61C79" w14:textId="77777777" w:rsidR="00C53F8B" w:rsidRPr="00C53F8B" w:rsidRDefault="00C53F8B" w:rsidP="00C53F8B">
      <w:pPr>
        <w:spacing w:line="360" w:lineRule="auto"/>
        <w:rPr>
          <w:rFonts w:ascii="KBH" w:eastAsia="Calibri" w:hAnsi="KBH"/>
          <w:b/>
          <w:sz w:val="22"/>
        </w:rPr>
      </w:pPr>
    </w:p>
    <w:p w14:paraId="7B9F12F6" w14:textId="77777777" w:rsidR="00C53F8B" w:rsidRPr="00C53F8B" w:rsidRDefault="00C53F8B" w:rsidP="00C53F8B">
      <w:pPr>
        <w:spacing w:line="360" w:lineRule="auto"/>
        <w:rPr>
          <w:rFonts w:ascii="KBH" w:eastAsia="Calibri" w:hAnsi="KBH"/>
          <w:b/>
          <w:sz w:val="22"/>
        </w:rPr>
      </w:pPr>
      <w:r w:rsidRPr="00C53F8B">
        <w:rPr>
          <w:rFonts w:ascii="KBH" w:eastAsia="Calibri" w:hAnsi="KBH"/>
          <w:b/>
          <w:sz w:val="22"/>
        </w:rPr>
        <w:t>Beskrivelse af forhold for det enkelte barn: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0"/>
      </w:tblGrid>
      <w:tr w:rsidR="00C53F8B" w:rsidRPr="00C53F8B" w14:paraId="52E96A71" w14:textId="77777777" w:rsidTr="00E60EEA">
        <w:tc>
          <w:tcPr>
            <w:tcW w:w="9778" w:type="dxa"/>
            <w:shd w:val="clear" w:color="auto" w:fill="DEEAF6" w:themeFill="accent1" w:themeFillTint="33"/>
          </w:tcPr>
          <w:p w14:paraId="20A772BC"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A. Undervisningsstedets notater vedrørende den enkelte</w:t>
            </w:r>
          </w:p>
        </w:tc>
      </w:tr>
      <w:tr w:rsidR="00C53F8B" w:rsidRPr="00C53F8B" w14:paraId="631CFFA9" w14:textId="77777777" w:rsidTr="00E60EEA">
        <w:tc>
          <w:tcPr>
            <w:tcW w:w="9778" w:type="dxa"/>
            <w:shd w:val="clear" w:color="auto" w:fill="FFFFFF" w:themeFill="background1"/>
          </w:tcPr>
          <w:p w14:paraId="5FA54A37"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Elevplaner:</w:t>
            </w:r>
          </w:p>
        </w:tc>
      </w:tr>
      <w:tr w:rsidR="00C53F8B" w:rsidRPr="00C53F8B" w14:paraId="0BC15FEE" w14:textId="77777777" w:rsidTr="00E60EEA">
        <w:tc>
          <w:tcPr>
            <w:tcW w:w="9778" w:type="dxa"/>
          </w:tcPr>
          <w:p w14:paraId="6A88F4DF" w14:textId="77777777" w:rsidR="00C53F8B" w:rsidRPr="00C53F8B" w:rsidRDefault="00C53F8B" w:rsidP="00E60EEA">
            <w:pPr>
              <w:spacing w:line="360" w:lineRule="auto"/>
              <w:rPr>
                <w:rFonts w:ascii="KBH" w:eastAsia="Calibri" w:hAnsi="KBH"/>
                <w:sz w:val="22"/>
              </w:rPr>
            </w:pPr>
          </w:p>
          <w:p w14:paraId="2327003B" w14:textId="5F17EA7B" w:rsidR="00C53F8B" w:rsidRPr="00C53F8B" w:rsidRDefault="00C53F8B" w:rsidP="00E60EEA">
            <w:pPr>
              <w:spacing w:line="240" w:lineRule="auto"/>
              <w:rPr>
                <w:rFonts w:ascii="KBH" w:eastAsia="Calibri" w:hAnsi="KBH"/>
                <w:sz w:val="22"/>
              </w:rPr>
            </w:pPr>
            <w:r w:rsidRPr="00C53F8B">
              <w:rPr>
                <w:rFonts w:ascii="KBH" w:eastAsia="Calibri" w:hAnsi="KBH"/>
                <w:sz w:val="22"/>
              </w:rPr>
              <w:t>Det vurderes, at de fremviste eksempler på elevplaner er fine</w:t>
            </w:r>
            <w:r w:rsidR="00B32238">
              <w:rPr>
                <w:rFonts w:ascii="KBH" w:eastAsia="Calibri" w:hAnsi="KBH"/>
                <w:sz w:val="22"/>
              </w:rPr>
              <w:t>,</w:t>
            </w:r>
            <w:bookmarkStart w:id="2" w:name="_GoBack"/>
            <w:bookmarkEnd w:id="2"/>
            <w:r w:rsidRPr="00C53F8B">
              <w:rPr>
                <w:rFonts w:ascii="KBH" w:eastAsia="Calibri" w:hAnsi="KBH"/>
                <w:sz w:val="22"/>
              </w:rPr>
              <w:t xml:space="preserve"> og lever op til bekendtgørelsen om digitale elevplaner. </w:t>
            </w:r>
          </w:p>
          <w:p w14:paraId="2A409C85" w14:textId="77777777" w:rsidR="00C53F8B" w:rsidRPr="00C53F8B" w:rsidRDefault="00C53F8B" w:rsidP="00E60EEA">
            <w:pPr>
              <w:spacing w:line="240" w:lineRule="auto"/>
              <w:rPr>
                <w:rFonts w:ascii="KBH" w:eastAsia="Calibri" w:hAnsi="KBH"/>
                <w:sz w:val="22"/>
              </w:rPr>
            </w:pPr>
          </w:p>
        </w:tc>
      </w:tr>
      <w:tr w:rsidR="00C53F8B" w:rsidRPr="00C53F8B" w14:paraId="070E99CE" w14:textId="77777777" w:rsidTr="00E60EEA">
        <w:tc>
          <w:tcPr>
            <w:tcW w:w="9778" w:type="dxa"/>
            <w:shd w:val="clear" w:color="auto" w:fill="DEEAF6" w:themeFill="accent1" w:themeFillTint="33"/>
          </w:tcPr>
          <w:p w14:paraId="1489D720"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B. Magtanvendelse i forbindelse med undervisningen</w:t>
            </w:r>
          </w:p>
        </w:tc>
      </w:tr>
      <w:tr w:rsidR="00C53F8B" w:rsidRPr="00C53F8B" w14:paraId="79825AF3" w14:textId="77777777" w:rsidTr="00E60EEA">
        <w:tc>
          <w:tcPr>
            <w:tcW w:w="9778" w:type="dxa"/>
          </w:tcPr>
          <w:p w14:paraId="562F29A2" w14:textId="77777777" w:rsidR="00C53F8B" w:rsidRPr="00C53F8B" w:rsidRDefault="00C53F8B" w:rsidP="00E60EEA">
            <w:pPr>
              <w:spacing w:line="360" w:lineRule="auto"/>
              <w:rPr>
                <w:rFonts w:ascii="KBH" w:eastAsia="Calibri" w:hAnsi="KBH"/>
                <w:sz w:val="22"/>
              </w:rPr>
            </w:pPr>
          </w:p>
          <w:p w14:paraId="6A5D15B9" w14:textId="77777777" w:rsidR="00C53F8B" w:rsidRPr="00C53F8B" w:rsidRDefault="00C53F8B" w:rsidP="00E60EEA">
            <w:pPr>
              <w:spacing w:line="360" w:lineRule="auto"/>
              <w:rPr>
                <w:rFonts w:ascii="KBH" w:eastAsia="Calibri" w:hAnsi="KBH"/>
                <w:b/>
                <w:sz w:val="22"/>
              </w:rPr>
            </w:pPr>
            <w:r w:rsidRPr="00C53F8B">
              <w:rPr>
                <w:rFonts w:ascii="KBH" w:eastAsia="Calibri" w:hAnsi="KBH"/>
                <w:sz w:val="22"/>
              </w:rPr>
              <w:t>Hvordan arbejdes der med området</w:t>
            </w:r>
            <w:r w:rsidRPr="00C53F8B">
              <w:rPr>
                <w:rFonts w:ascii="KBH" w:eastAsia="Calibri" w:hAnsi="KBH"/>
                <w:b/>
                <w:sz w:val="22"/>
              </w:rPr>
              <w:t>:</w:t>
            </w:r>
          </w:p>
          <w:p w14:paraId="10174D4D" w14:textId="77777777" w:rsidR="00C53F8B" w:rsidRPr="00C53F8B" w:rsidRDefault="00C53F8B" w:rsidP="00C53F8B">
            <w:pPr>
              <w:numPr>
                <w:ilvl w:val="0"/>
                <w:numId w:val="3"/>
              </w:numPr>
              <w:tabs>
                <w:tab w:val="clear" w:pos="397"/>
              </w:tabs>
              <w:spacing w:before="100" w:beforeAutospacing="1" w:after="100" w:afterAutospacing="1" w:line="240" w:lineRule="auto"/>
              <w:ind w:left="0"/>
              <w:rPr>
                <w:rFonts w:ascii="KBH" w:eastAsia="Times New Roman" w:hAnsi="KBH" w:cs="Times New Roman"/>
                <w:sz w:val="22"/>
              </w:rPr>
            </w:pPr>
            <w:r w:rsidRPr="00C53F8B">
              <w:rPr>
                <w:rFonts w:ascii="KBH" w:eastAsia="Calibri" w:hAnsi="KBH"/>
                <w:sz w:val="22"/>
              </w:rPr>
              <w:t xml:space="preserve">SvSH følger Københavns Kommunes vejledning for brugen af magtanvendelser i folkeskolen. </w:t>
            </w:r>
            <w:r w:rsidRPr="00C53F8B">
              <w:rPr>
                <w:rFonts w:ascii="KBH" w:eastAsia="Times New Roman" w:hAnsi="KBH" w:cs="Times New Roman"/>
                <w:sz w:val="22"/>
              </w:rPr>
              <w:t xml:space="preserve"> har generelt meget få magtanvendelser, og alle indberetninger om magt godkendes af tilsynet. Det vurderes, at skolen arbejder kvalificeret med området.</w:t>
            </w:r>
          </w:p>
          <w:p w14:paraId="68FD3672" w14:textId="77777777" w:rsidR="00C53F8B" w:rsidRPr="00C53F8B" w:rsidRDefault="00C53F8B" w:rsidP="00C53F8B">
            <w:pPr>
              <w:numPr>
                <w:ilvl w:val="0"/>
                <w:numId w:val="3"/>
              </w:numPr>
              <w:tabs>
                <w:tab w:val="clear" w:pos="397"/>
              </w:tabs>
              <w:spacing w:before="100" w:beforeAutospacing="1" w:after="100" w:afterAutospacing="1" w:line="240" w:lineRule="auto"/>
              <w:ind w:left="0"/>
              <w:rPr>
                <w:rFonts w:ascii="KBH" w:eastAsia="Times New Roman" w:hAnsi="KBH" w:cs="Times New Roman"/>
                <w:sz w:val="22"/>
              </w:rPr>
            </w:pPr>
          </w:p>
          <w:p w14:paraId="551EAB73" w14:textId="77777777" w:rsidR="00C53F8B" w:rsidRPr="00C53F8B" w:rsidRDefault="00C53F8B" w:rsidP="00C53F8B">
            <w:pPr>
              <w:numPr>
                <w:ilvl w:val="0"/>
                <w:numId w:val="3"/>
              </w:numPr>
              <w:tabs>
                <w:tab w:val="clear" w:pos="397"/>
              </w:tabs>
              <w:spacing w:before="100" w:beforeAutospacing="1" w:after="100" w:afterAutospacing="1" w:line="240" w:lineRule="auto"/>
              <w:ind w:left="0"/>
              <w:rPr>
                <w:rFonts w:ascii="KBH" w:eastAsia="Times New Roman" w:hAnsi="KBH" w:cs="Times New Roman"/>
                <w:sz w:val="22"/>
              </w:rPr>
            </w:pPr>
            <w:r w:rsidRPr="00C53F8B">
              <w:rPr>
                <w:rFonts w:ascii="KBH" w:eastAsia="Calibri" w:hAnsi="KBH"/>
                <w:sz w:val="22"/>
              </w:rPr>
              <w:t>Skolen har i mange år benyttet sig af</w:t>
            </w:r>
            <w:r w:rsidRPr="00C53F8B">
              <w:rPr>
                <w:rFonts w:ascii="KBH" w:hAnsi="KBH"/>
                <w:sz w:val="22"/>
              </w:rPr>
              <w:t xml:space="preserve"> Bo Hejlskov </w:t>
            </w:r>
            <w:r w:rsidRPr="00C53F8B">
              <w:rPr>
                <w:rFonts w:ascii="KBH" w:hAnsi="KBH" w:cs="Times New Roman"/>
                <w:sz w:val="22"/>
              </w:rPr>
              <w:t>Elvens konsulentbistand og afholdt kurser omhandlende:</w:t>
            </w:r>
          </w:p>
          <w:p w14:paraId="14A4342B" w14:textId="77777777" w:rsidR="00C53F8B" w:rsidRPr="00C53F8B" w:rsidRDefault="00C53F8B" w:rsidP="00C53F8B">
            <w:pPr>
              <w:pStyle w:val="Listeafsnit"/>
              <w:numPr>
                <w:ilvl w:val="0"/>
                <w:numId w:val="4"/>
              </w:numPr>
              <w:spacing w:after="160" w:line="259" w:lineRule="auto"/>
              <w:rPr>
                <w:rFonts w:ascii="KBH" w:hAnsi="KBH"/>
                <w:sz w:val="22"/>
                <w:szCs w:val="22"/>
              </w:rPr>
            </w:pPr>
            <w:r w:rsidRPr="00C53F8B">
              <w:rPr>
                <w:rFonts w:ascii="KBH" w:hAnsi="KBH"/>
                <w:sz w:val="22"/>
                <w:szCs w:val="22"/>
              </w:rPr>
              <w:t>Low arousal approach, konflikthåndtering i arbejdet med elever med særlige behov</w:t>
            </w:r>
          </w:p>
          <w:p w14:paraId="7A7223D8" w14:textId="77777777" w:rsidR="00C53F8B" w:rsidRPr="00C53F8B" w:rsidRDefault="00C53F8B" w:rsidP="00C53F8B">
            <w:pPr>
              <w:pStyle w:val="Listeafsnit"/>
              <w:numPr>
                <w:ilvl w:val="0"/>
                <w:numId w:val="4"/>
              </w:numPr>
              <w:spacing w:after="160" w:line="259" w:lineRule="auto"/>
              <w:rPr>
                <w:rFonts w:ascii="KBH" w:hAnsi="KBH"/>
                <w:sz w:val="22"/>
                <w:szCs w:val="22"/>
              </w:rPr>
            </w:pPr>
            <w:r w:rsidRPr="00C53F8B">
              <w:rPr>
                <w:rFonts w:ascii="KBH" w:hAnsi="KBH"/>
                <w:sz w:val="22"/>
                <w:szCs w:val="22"/>
              </w:rPr>
              <w:t>Udviklingsforstyrrelser, neuropsykologi og neuropædagogik</w:t>
            </w:r>
          </w:p>
          <w:p w14:paraId="07D60797" w14:textId="77777777" w:rsidR="00C53F8B" w:rsidRPr="00C53F8B" w:rsidRDefault="00C53F8B" w:rsidP="00C53F8B">
            <w:pPr>
              <w:pStyle w:val="Listeafsnit"/>
              <w:numPr>
                <w:ilvl w:val="0"/>
                <w:numId w:val="4"/>
              </w:numPr>
              <w:spacing w:after="160" w:line="259" w:lineRule="auto"/>
              <w:rPr>
                <w:rFonts w:ascii="KBH" w:hAnsi="KBH"/>
                <w:sz w:val="22"/>
                <w:szCs w:val="22"/>
              </w:rPr>
            </w:pPr>
            <w:r w:rsidRPr="00C53F8B">
              <w:rPr>
                <w:rFonts w:ascii="KBH" w:hAnsi="KBH"/>
                <w:sz w:val="22"/>
                <w:szCs w:val="22"/>
              </w:rPr>
              <w:t>Stress og stress-sænkende pædagogik</w:t>
            </w:r>
          </w:p>
          <w:p w14:paraId="38EDD18C" w14:textId="77777777" w:rsidR="00C53F8B" w:rsidRPr="00C53F8B" w:rsidRDefault="00C53F8B" w:rsidP="00C53F8B">
            <w:pPr>
              <w:pStyle w:val="Listeafsnit"/>
              <w:numPr>
                <w:ilvl w:val="0"/>
                <w:numId w:val="4"/>
              </w:numPr>
              <w:spacing w:after="160" w:line="259" w:lineRule="auto"/>
              <w:rPr>
                <w:rFonts w:ascii="KBH" w:hAnsi="KBH"/>
                <w:sz w:val="22"/>
                <w:szCs w:val="22"/>
              </w:rPr>
            </w:pPr>
            <w:r w:rsidRPr="00C53F8B">
              <w:rPr>
                <w:rFonts w:ascii="KBH" w:hAnsi="KBH"/>
                <w:sz w:val="22"/>
                <w:szCs w:val="22"/>
              </w:rPr>
              <w:t>Pædagogisk ansvar</w:t>
            </w:r>
          </w:p>
          <w:p w14:paraId="168CA959" w14:textId="77777777" w:rsidR="00C53F8B" w:rsidRPr="00C53F8B" w:rsidRDefault="00C53F8B" w:rsidP="00C53F8B">
            <w:pPr>
              <w:pStyle w:val="Listeafsnit"/>
              <w:numPr>
                <w:ilvl w:val="0"/>
                <w:numId w:val="4"/>
              </w:numPr>
              <w:spacing w:after="160" w:line="259" w:lineRule="auto"/>
              <w:rPr>
                <w:rFonts w:ascii="KBH" w:hAnsi="KBH"/>
                <w:sz w:val="22"/>
                <w:szCs w:val="22"/>
              </w:rPr>
            </w:pPr>
            <w:r w:rsidRPr="00C53F8B">
              <w:rPr>
                <w:rFonts w:ascii="KBH" w:hAnsi="KBH"/>
                <w:sz w:val="22"/>
                <w:szCs w:val="22"/>
              </w:rPr>
              <w:t>Spændingsfeltet mellem pædagogik og behandling</w:t>
            </w:r>
          </w:p>
          <w:p w14:paraId="2D498BBB" w14:textId="77777777" w:rsidR="00C53F8B" w:rsidRPr="00C53F8B" w:rsidRDefault="00C53F8B" w:rsidP="00E60EEA">
            <w:pPr>
              <w:rPr>
                <w:rFonts w:ascii="KBH" w:eastAsia="Calibri" w:hAnsi="KBH"/>
                <w:sz w:val="22"/>
              </w:rPr>
            </w:pPr>
          </w:p>
        </w:tc>
      </w:tr>
    </w:tbl>
    <w:p w14:paraId="18E80A33" w14:textId="77777777" w:rsidR="00C53F8B" w:rsidRPr="00C53F8B" w:rsidRDefault="00C53F8B" w:rsidP="00C53F8B">
      <w:pPr>
        <w:spacing w:after="200" w:line="360" w:lineRule="auto"/>
        <w:rPr>
          <w:rFonts w:ascii="KBH" w:eastAsia="Calibri" w:hAnsi="KBH"/>
          <w:b/>
          <w:sz w:val="22"/>
        </w:rPr>
      </w:pPr>
    </w:p>
    <w:p w14:paraId="18DC0BFD" w14:textId="77777777" w:rsidR="00C53F8B" w:rsidRPr="00C53F8B" w:rsidRDefault="00C53F8B" w:rsidP="00C53F8B">
      <w:pPr>
        <w:spacing w:line="360" w:lineRule="auto"/>
        <w:rPr>
          <w:rFonts w:ascii="KBH" w:eastAsia="Calibri" w:hAnsi="KBH"/>
          <w:b/>
          <w:sz w:val="22"/>
        </w:rPr>
      </w:pPr>
    </w:p>
    <w:p w14:paraId="4CC4AAFF" w14:textId="77777777" w:rsidR="00C53F8B" w:rsidRPr="00C53F8B" w:rsidRDefault="00C53F8B" w:rsidP="00C53F8B">
      <w:pPr>
        <w:spacing w:line="360" w:lineRule="auto"/>
        <w:rPr>
          <w:rFonts w:ascii="KBH" w:eastAsia="Calibri" w:hAnsi="KBH"/>
          <w:b/>
          <w:sz w:val="22"/>
        </w:rPr>
      </w:pPr>
    </w:p>
    <w:p w14:paraId="2FE0DA6B" w14:textId="77777777" w:rsidR="00C53F8B" w:rsidRPr="00C53F8B" w:rsidRDefault="00C53F8B" w:rsidP="00C53F8B">
      <w:pPr>
        <w:spacing w:line="360" w:lineRule="auto"/>
        <w:rPr>
          <w:rFonts w:ascii="KBH" w:eastAsia="Calibri" w:hAnsi="KBH"/>
          <w:b/>
          <w:sz w:val="22"/>
        </w:rPr>
      </w:pPr>
      <w:r w:rsidRPr="00C53F8B">
        <w:rPr>
          <w:rFonts w:ascii="KBH" w:eastAsia="Calibri" w:hAnsi="KBH"/>
          <w:b/>
          <w:sz w:val="22"/>
        </w:rPr>
        <w:t>Beskrivelse af tilsynsbesøg: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0"/>
      </w:tblGrid>
      <w:tr w:rsidR="00C53F8B" w:rsidRPr="00C53F8B" w14:paraId="7CEBB912" w14:textId="77777777" w:rsidTr="00E60EEA">
        <w:tc>
          <w:tcPr>
            <w:tcW w:w="9778" w:type="dxa"/>
            <w:shd w:val="clear" w:color="auto" w:fill="DEEAF6" w:themeFill="accent1" w:themeFillTint="33"/>
          </w:tcPr>
          <w:p w14:paraId="60281648"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A. Observationer af undervisningen</w:t>
            </w:r>
          </w:p>
        </w:tc>
      </w:tr>
      <w:tr w:rsidR="00C53F8B" w:rsidRPr="00C53F8B" w14:paraId="57116E98" w14:textId="77777777" w:rsidTr="00E60EEA">
        <w:tc>
          <w:tcPr>
            <w:tcW w:w="9778" w:type="dxa"/>
            <w:shd w:val="clear" w:color="auto" w:fill="FFFFFF" w:themeFill="background1"/>
          </w:tcPr>
          <w:p w14:paraId="7A27DD79" w14:textId="77777777" w:rsidR="00C53F8B" w:rsidRPr="00C53F8B" w:rsidRDefault="00C53F8B" w:rsidP="00E60EEA">
            <w:pPr>
              <w:spacing w:line="240" w:lineRule="auto"/>
              <w:jc w:val="both"/>
              <w:rPr>
                <w:rFonts w:ascii="KBH" w:eastAsia="Calibri" w:hAnsi="KBH"/>
                <w:sz w:val="22"/>
              </w:rPr>
            </w:pPr>
          </w:p>
          <w:p w14:paraId="66686790" w14:textId="77777777" w:rsidR="00C53F8B" w:rsidRPr="00C53F8B" w:rsidRDefault="00C53F8B" w:rsidP="00E60EEA">
            <w:pPr>
              <w:spacing w:line="240" w:lineRule="auto"/>
              <w:jc w:val="both"/>
              <w:rPr>
                <w:rFonts w:ascii="KBH" w:eastAsia="Calibri" w:hAnsi="KBH"/>
                <w:sz w:val="22"/>
              </w:rPr>
            </w:pPr>
            <w:r w:rsidRPr="00C53F8B">
              <w:rPr>
                <w:rFonts w:ascii="KBH" w:eastAsia="Calibri" w:hAnsi="KBH"/>
                <w:sz w:val="22"/>
              </w:rPr>
              <w:t>Tilsynet har bestået af et undervisningstilsyn med indskolings, mellemtrins og udskolingsafdelingerne.</w:t>
            </w:r>
          </w:p>
          <w:p w14:paraId="4E59DBD9" w14:textId="77777777" w:rsidR="00C53F8B" w:rsidRPr="00C53F8B" w:rsidRDefault="00C53F8B" w:rsidP="00E60EEA">
            <w:pPr>
              <w:spacing w:line="240" w:lineRule="auto"/>
              <w:jc w:val="both"/>
              <w:rPr>
                <w:rFonts w:ascii="KBH" w:eastAsia="Calibri" w:hAnsi="KBH"/>
                <w:sz w:val="22"/>
              </w:rPr>
            </w:pPr>
          </w:p>
          <w:p w14:paraId="6853FA2F" w14:textId="77777777" w:rsidR="00C53F8B" w:rsidRPr="00C53F8B" w:rsidRDefault="00C53F8B" w:rsidP="00E60EEA">
            <w:pPr>
              <w:spacing w:line="240" w:lineRule="auto"/>
              <w:jc w:val="both"/>
              <w:rPr>
                <w:rFonts w:ascii="KBH" w:eastAsia="Calibri" w:hAnsi="KBH"/>
                <w:sz w:val="22"/>
              </w:rPr>
            </w:pPr>
          </w:p>
          <w:p w14:paraId="78B1BB8E" w14:textId="77777777" w:rsidR="00C53F8B" w:rsidRPr="00C53F8B" w:rsidRDefault="00C53F8B" w:rsidP="00E60EEA">
            <w:pPr>
              <w:spacing w:line="240" w:lineRule="auto"/>
              <w:jc w:val="both"/>
              <w:rPr>
                <w:rFonts w:ascii="KBH" w:eastAsia="Calibri" w:hAnsi="KBH"/>
                <w:b/>
                <w:sz w:val="22"/>
              </w:rPr>
            </w:pPr>
            <w:r w:rsidRPr="00C53F8B">
              <w:rPr>
                <w:rFonts w:ascii="KBH" w:eastAsia="Calibri" w:hAnsi="KBH"/>
                <w:b/>
                <w:sz w:val="22"/>
              </w:rPr>
              <w:t>09.00-09.45</w:t>
            </w:r>
          </w:p>
          <w:p w14:paraId="557538A9"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 xml:space="preserve">Dansk med indskolingsafdelingen (1-3 klasse). </w:t>
            </w:r>
          </w:p>
          <w:p w14:paraId="0D0B91D3"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Afdelingen rummer på dagen 6 elever ud af 7 mulige, idet en elev er fraværende grundet overgang til andet tilbud. Eleverne ses samlet omkring indskolingens fællesbord, og en lærer orienterer her kort eleverne omkring indholdet af dagens program, og lektionens læringsmål. De er: ” jeg kan fortælle, hvordan jeg oplever fortællingen” og ”jeg kan beskrive personer”. En enkelt elev efterlyser undervejs i lærerens orientering et tredje mål, da eleverne øjensynligt plejer at have tre mål, og det vurderes på denne baggrund, at eleverne er vant til at arbejde målstyret. Eleverne er i gang med et fagligt emne ”Astrid Lindgren”, og har dagen før tegnet tegninger til oplæsningen af bogen ”Pippi Langstrømpe”. Disse tegninger fremvises nu af læreren, og alle elever får hver især lov til at fortælle lidt om deres egen tegning til de andre elever.</w:t>
            </w:r>
          </w:p>
          <w:p w14:paraId="0FE60ABF"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Læreren benytter Meebook som platform for undervisningen, og læringsmål og lektionens faglige indhold fremgår således på klassens Smartboard. Læreren understøttes i sin undervisning af tre kolleger, der sidder fysisk meget tæt på de elever, der har brug for dette – fx ved at holde en arm om dem for at give dem ro, eller ved at give dem massage for at holde arousel. Der tales om hvad eleverne kunne lide/ikke lide ved historien, og de fleste elever byder godt ind. Eleverne virker helt indifferente med tilsynets tilstedeværelse, og det observeres, at der er en god ro omkring undervisningen – ligesom eleverne er gode til at række fingrene op og vente på tur.</w:t>
            </w:r>
          </w:p>
          <w:p w14:paraId="0736F29E"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 xml:space="preserve">Der skiftes efter ca. 10 minutter aktivitet til nu at tale om personkarakteristik ud fra et billede. Der laves en øvelse med eleverne, hvor de skal gætte en person på et billede, som de ikke selv kan se – udelukkende baseret på de andre elevers beskrivelse. Eleverne synes det er sjovt. Kl.09.28 stilles eleverne den opgave, at de skal udarbejde en personkarakteristik af Pippi Langstrømpe, og de fordeler sig til dette arbejde sig rundt i de grupperum, som indskolingsafdelingen råder over. Eleverne skal lave karakteristikken på et personkort, der også er udleveret af læreren. Der arbejdes med karakteristikken i præcis 10 minutter, hvorefter eleverne samles omkring fællesbordet igen. læreren spørger ind til, hvad eleverne har lært i lektionen, og opfyldelsen af læringsmålene evalueres efterfølgende ved at eleverne markerer egen læring efter </w:t>
            </w:r>
            <w:proofErr w:type="spellStart"/>
            <w:r w:rsidRPr="00C53F8B">
              <w:rPr>
                <w:rFonts w:ascii="KBH" w:eastAsia="Calibri" w:hAnsi="KBH"/>
                <w:sz w:val="22"/>
              </w:rPr>
              <w:t>thumbs</w:t>
            </w:r>
            <w:proofErr w:type="spellEnd"/>
            <w:r w:rsidRPr="00C53F8B">
              <w:rPr>
                <w:rFonts w:ascii="KBH" w:eastAsia="Calibri" w:hAnsi="KBH"/>
                <w:sz w:val="22"/>
              </w:rPr>
              <w:t xml:space="preserve"> up eller </w:t>
            </w:r>
            <w:proofErr w:type="spellStart"/>
            <w:r w:rsidRPr="00C53F8B">
              <w:rPr>
                <w:rFonts w:ascii="KBH" w:eastAsia="Calibri" w:hAnsi="KBH"/>
                <w:sz w:val="22"/>
              </w:rPr>
              <w:t>down</w:t>
            </w:r>
            <w:proofErr w:type="spellEnd"/>
            <w:r w:rsidRPr="00C53F8B">
              <w:rPr>
                <w:rFonts w:ascii="KBH" w:eastAsia="Calibri" w:hAnsi="KBH"/>
                <w:sz w:val="22"/>
              </w:rPr>
              <w:t>-metoden. Afslutningsvist tales der om hvad eleverne skal øve sig på til næste gang. En Timetimer markerer kl. 09.45, at lektionen er slut, og eleverne skal udenfor for at have noget luft.</w:t>
            </w:r>
          </w:p>
          <w:p w14:paraId="620657D6" w14:textId="77777777" w:rsidR="00C53F8B" w:rsidRPr="00C53F8B" w:rsidRDefault="00C53F8B" w:rsidP="00E60EEA">
            <w:pPr>
              <w:spacing w:line="240" w:lineRule="auto"/>
              <w:rPr>
                <w:rFonts w:ascii="KBH" w:eastAsia="Calibri" w:hAnsi="KBH"/>
                <w:sz w:val="22"/>
              </w:rPr>
            </w:pPr>
          </w:p>
          <w:p w14:paraId="28648EAD" w14:textId="77777777" w:rsidR="00C53F8B" w:rsidRPr="00C53F8B" w:rsidRDefault="00C53F8B" w:rsidP="00E60EEA">
            <w:pPr>
              <w:spacing w:line="240" w:lineRule="auto"/>
              <w:rPr>
                <w:rFonts w:ascii="KBH" w:eastAsia="Calibri" w:hAnsi="KBH"/>
                <w:b/>
                <w:sz w:val="22"/>
              </w:rPr>
            </w:pPr>
            <w:r w:rsidRPr="00C53F8B">
              <w:rPr>
                <w:rFonts w:ascii="KBH" w:eastAsia="Calibri" w:hAnsi="KBH"/>
                <w:b/>
                <w:sz w:val="22"/>
              </w:rPr>
              <w:t>09.45-10.10</w:t>
            </w:r>
          </w:p>
          <w:p w14:paraId="34C245D6"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Elevpause</w:t>
            </w:r>
          </w:p>
          <w:p w14:paraId="1BFDE50E" w14:textId="77777777" w:rsidR="00C53F8B" w:rsidRPr="00C53F8B" w:rsidRDefault="00C53F8B" w:rsidP="00E60EEA">
            <w:pPr>
              <w:spacing w:line="240" w:lineRule="auto"/>
              <w:rPr>
                <w:rFonts w:ascii="KBH" w:eastAsia="Calibri" w:hAnsi="KBH"/>
                <w:sz w:val="22"/>
              </w:rPr>
            </w:pPr>
          </w:p>
          <w:p w14:paraId="76491A68" w14:textId="77777777" w:rsidR="00C53F8B" w:rsidRPr="00C53F8B" w:rsidRDefault="00C53F8B" w:rsidP="00E60EEA">
            <w:pPr>
              <w:spacing w:line="240" w:lineRule="auto"/>
              <w:rPr>
                <w:rFonts w:ascii="KBH" w:eastAsia="Calibri" w:hAnsi="KBH"/>
                <w:sz w:val="22"/>
              </w:rPr>
            </w:pPr>
          </w:p>
          <w:p w14:paraId="6D86FD31" w14:textId="77777777" w:rsidR="00C53F8B" w:rsidRPr="00C53F8B" w:rsidRDefault="00C53F8B" w:rsidP="00E60EEA">
            <w:pPr>
              <w:spacing w:line="240" w:lineRule="auto"/>
              <w:rPr>
                <w:rFonts w:ascii="KBH" w:eastAsia="Calibri" w:hAnsi="KBH"/>
                <w:b/>
                <w:sz w:val="22"/>
              </w:rPr>
            </w:pPr>
            <w:r w:rsidRPr="00C53F8B">
              <w:rPr>
                <w:rFonts w:ascii="KBH" w:eastAsia="Calibri" w:hAnsi="KBH"/>
                <w:b/>
                <w:sz w:val="22"/>
              </w:rPr>
              <w:t>Kl.10.10-10.35</w:t>
            </w:r>
          </w:p>
          <w:p w14:paraId="6EAC32EA"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Historie med mellemtrinnet (4-7.klassetrin). Fire elever er til stede i lektionen, sammen med en lærer og to pædagoger.</w:t>
            </w:r>
          </w:p>
          <w:p w14:paraId="5F2A2D6C"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 xml:space="preserve">Dagens læringsmål gennemgås kort ved at de læses højt (fra Meebook) af en af eleverne, og dagens plan beskrives også. Der arbejdes med emnet USA, og lektionen er bygget op, så den starter med lektionens mål, og et review på hvad eleverne lærte i sidste lektion. Herunder skiftes der kort fra Meebook til padlet, og til de noter, der her er noteret fra sidste lektion. </w:t>
            </w:r>
          </w:p>
          <w:p w14:paraId="701D7028" w14:textId="47C3934E" w:rsidR="00C53F8B" w:rsidRPr="00C53F8B" w:rsidRDefault="00C53F8B" w:rsidP="00E60EEA">
            <w:pPr>
              <w:spacing w:line="240" w:lineRule="auto"/>
              <w:rPr>
                <w:rFonts w:ascii="KBH" w:eastAsia="Calibri" w:hAnsi="KBH"/>
                <w:sz w:val="22"/>
              </w:rPr>
            </w:pPr>
            <w:r w:rsidRPr="00C53F8B">
              <w:rPr>
                <w:rFonts w:ascii="KBH" w:eastAsia="Calibri" w:hAnsi="KBH"/>
                <w:sz w:val="22"/>
              </w:rPr>
              <w:t>Der arbejdes med herefter med - og tales om USA´s stater ud fra et kort på tavlen. Derefter trækker eleverne hver en vilkårlig, af læreren udklippet stat, som de så skal placere korrekt på et kort over USA efterfølgende. Der fortsættes med dette indtil alle stater er placeret korrekt</w:t>
            </w:r>
            <w:r w:rsidR="00B32238">
              <w:rPr>
                <w:rFonts w:ascii="KBH" w:eastAsia="Calibri" w:hAnsi="KBH"/>
                <w:sz w:val="22"/>
              </w:rPr>
              <w:t xml:space="preserve"> på kortet</w:t>
            </w:r>
            <w:r w:rsidRPr="00C53F8B">
              <w:rPr>
                <w:rFonts w:ascii="KBH" w:eastAsia="Calibri" w:hAnsi="KBH"/>
                <w:sz w:val="22"/>
              </w:rPr>
              <w:t>.</w:t>
            </w:r>
          </w:p>
          <w:p w14:paraId="3464AC43"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Eleverne på mellemtrinnet har arbejdspladser i mange af de små rum som afdelingen råder over, men selv fællesundervisningen foregår i et godt indrettet fællesundervisningslokale med nye lækre møbler, Smartboard og en behagelig belysning.</w:t>
            </w:r>
          </w:p>
          <w:p w14:paraId="15315864" w14:textId="77777777" w:rsidR="00C53F8B" w:rsidRPr="00C53F8B" w:rsidRDefault="00C53F8B" w:rsidP="00E60EEA">
            <w:pPr>
              <w:spacing w:line="240" w:lineRule="auto"/>
              <w:jc w:val="both"/>
              <w:rPr>
                <w:rFonts w:ascii="KBH" w:eastAsia="Calibri" w:hAnsi="KBH"/>
                <w:b/>
                <w:sz w:val="22"/>
              </w:rPr>
            </w:pPr>
          </w:p>
          <w:p w14:paraId="2118A3D6" w14:textId="77777777" w:rsidR="00C53F8B" w:rsidRPr="00C53F8B" w:rsidRDefault="00C53F8B" w:rsidP="00E60EEA">
            <w:pPr>
              <w:spacing w:line="240" w:lineRule="auto"/>
              <w:jc w:val="both"/>
              <w:rPr>
                <w:rFonts w:ascii="KBH" w:eastAsia="Calibri" w:hAnsi="KBH"/>
                <w:b/>
                <w:sz w:val="22"/>
              </w:rPr>
            </w:pPr>
            <w:r w:rsidRPr="00C53F8B">
              <w:rPr>
                <w:rFonts w:ascii="KBH" w:eastAsia="Calibri" w:hAnsi="KBH"/>
                <w:b/>
                <w:sz w:val="22"/>
              </w:rPr>
              <w:t xml:space="preserve">10.35-11.30 </w:t>
            </w:r>
          </w:p>
          <w:p w14:paraId="4952025D" w14:textId="10A37CF8" w:rsidR="00C53F8B" w:rsidRPr="00C53F8B" w:rsidRDefault="00C53F8B" w:rsidP="00E60EEA">
            <w:pPr>
              <w:spacing w:line="240" w:lineRule="auto"/>
              <w:jc w:val="both"/>
              <w:rPr>
                <w:rFonts w:ascii="KBH" w:eastAsia="Calibri" w:hAnsi="KBH"/>
                <w:sz w:val="22"/>
              </w:rPr>
            </w:pPr>
            <w:r w:rsidRPr="00C53F8B">
              <w:rPr>
                <w:rFonts w:ascii="KBH" w:eastAsia="Calibri" w:hAnsi="KBH"/>
                <w:sz w:val="22"/>
              </w:rPr>
              <w:t>Engelsk med 9.klasse. Tre elever arbejder med grammatik, og klassens lærer beder</w:t>
            </w:r>
            <w:r w:rsidR="00B32238">
              <w:rPr>
                <w:rFonts w:ascii="KBH" w:eastAsia="Calibri" w:hAnsi="KBH"/>
                <w:sz w:val="22"/>
              </w:rPr>
              <w:t xml:space="preserve"> indledningsvist</w:t>
            </w:r>
            <w:r w:rsidRPr="00C53F8B">
              <w:rPr>
                <w:rFonts w:ascii="KBH" w:eastAsia="Calibri" w:hAnsi="KBH"/>
                <w:sz w:val="22"/>
              </w:rPr>
              <w:t xml:space="preserve"> kort, på engelsk, eleverne om at beskrive hvad de hver især ønsker at arbejde videre med i forbindelse med egne mål for arbejdet med den engelske grammatik.</w:t>
            </w:r>
          </w:p>
          <w:p w14:paraId="6A317769" w14:textId="77777777" w:rsidR="00C53F8B" w:rsidRPr="00C53F8B" w:rsidRDefault="00C53F8B" w:rsidP="00E60EEA">
            <w:pPr>
              <w:spacing w:line="240" w:lineRule="auto"/>
              <w:jc w:val="both"/>
              <w:rPr>
                <w:rFonts w:ascii="KBH" w:eastAsia="Calibri" w:hAnsi="KBH"/>
                <w:sz w:val="22"/>
              </w:rPr>
            </w:pPr>
            <w:r w:rsidRPr="00C53F8B">
              <w:rPr>
                <w:rFonts w:ascii="KBH" w:eastAsia="Calibri" w:hAnsi="KBH"/>
                <w:sz w:val="22"/>
              </w:rPr>
              <w:t>Efterfølgende laver eleverne en kort øvelse, hvor de træner ordforråd i programmet ”Draw”. Kl.10.50 skifter undervisningen karakter, og der tales om hvad eleverne læste om i forrige lektion. Dette foregår på en blanding af dansk og engelsk. Læreren læser en kort tekst ”The Buffalo”, og der tales om teksten undervejs - nu primært på engelsk, selvom flere elever udelukkende svarer på dansk. Kl. 11.04 overgår aktiviteten til en dialog om USA, og eleverne ser en kort film fra YouTube om europæernes syn på USA. Der tales efterfølgende om filmen og hvad der siges. Undervisningen afsluttes kl.11.18.</w:t>
            </w:r>
          </w:p>
          <w:p w14:paraId="06BED7E1" w14:textId="77777777" w:rsidR="00C53F8B" w:rsidRPr="00C53F8B" w:rsidRDefault="00C53F8B" w:rsidP="00E60EEA">
            <w:pPr>
              <w:spacing w:line="240" w:lineRule="auto"/>
              <w:jc w:val="both"/>
              <w:rPr>
                <w:rFonts w:ascii="KBH" w:eastAsia="Calibri" w:hAnsi="KBH"/>
                <w:sz w:val="22"/>
              </w:rPr>
            </w:pPr>
          </w:p>
          <w:p w14:paraId="626C9952" w14:textId="77777777" w:rsidR="00C53F8B" w:rsidRPr="00C53F8B" w:rsidRDefault="00C53F8B" w:rsidP="00E60EEA">
            <w:pPr>
              <w:spacing w:line="240" w:lineRule="auto"/>
              <w:jc w:val="both"/>
              <w:rPr>
                <w:rFonts w:ascii="KBH" w:eastAsia="Calibri" w:hAnsi="KBH"/>
                <w:sz w:val="22"/>
              </w:rPr>
            </w:pPr>
          </w:p>
          <w:p w14:paraId="7B42BCAC" w14:textId="77777777" w:rsidR="00C53F8B" w:rsidRPr="00C53F8B" w:rsidRDefault="00C53F8B" w:rsidP="00E60EEA">
            <w:pPr>
              <w:spacing w:line="240" w:lineRule="auto"/>
              <w:jc w:val="both"/>
              <w:rPr>
                <w:rFonts w:ascii="KBH" w:eastAsia="Calibri" w:hAnsi="KBH"/>
                <w:sz w:val="22"/>
              </w:rPr>
            </w:pPr>
          </w:p>
          <w:p w14:paraId="4A4D032D" w14:textId="77777777" w:rsidR="00C53F8B" w:rsidRPr="00C53F8B" w:rsidRDefault="00C53F8B" w:rsidP="00E60EEA">
            <w:pPr>
              <w:spacing w:line="240" w:lineRule="auto"/>
              <w:rPr>
                <w:rFonts w:ascii="KBH" w:eastAsia="Calibri" w:hAnsi="KBH"/>
                <w:b/>
                <w:sz w:val="22"/>
              </w:rPr>
            </w:pPr>
            <w:r w:rsidRPr="00C53F8B">
              <w:rPr>
                <w:rFonts w:ascii="KBH" w:eastAsia="Calibri" w:hAnsi="KBH"/>
                <w:b/>
                <w:sz w:val="22"/>
              </w:rPr>
              <w:t>11.30-11.50</w:t>
            </w:r>
          </w:p>
          <w:p w14:paraId="077FB662"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Frokost med skolens elever fra udskolingen.</w:t>
            </w:r>
          </w:p>
          <w:p w14:paraId="498489B2" w14:textId="77777777" w:rsidR="00C53F8B" w:rsidRPr="00C53F8B" w:rsidRDefault="00C53F8B" w:rsidP="00E60EEA">
            <w:pPr>
              <w:spacing w:line="240" w:lineRule="auto"/>
              <w:rPr>
                <w:rFonts w:ascii="KBH" w:eastAsia="Calibri" w:hAnsi="KBH"/>
                <w:sz w:val="22"/>
              </w:rPr>
            </w:pPr>
          </w:p>
          <w:p w14:paraId="7CA33F10" w14:textId="77777777" w:rsidR="00C53F8B" w:rsidRPr="00C53F8B" w:rsidRDefault="00C53F8B" w:rsidP="00E60EEA">
            <w:pPr>
              <w:spacing w:line="240" w:lineRule="auto"/>
              <w:rPr>
                <w:rFonts w:ascii="KBH" w:eastAsia="Calibri" w:hAnsi="KBH"/>
                <w:b/>
                <w:sz w:val="22"/>
              </w:rPr>
            </w:pPr>
            <w:r w:rsidRPr="00C53F8B">
              <w:rPr>
                <w:rFonts w:ascii="KBH" w:eastAsia="Calibri" w:hAnsi="KBH"/>
                <w:b/>
                <w:sz w:val="22"/>
              </w:rPr>
              <w:t>12.50-13.10</w:t>
            </w:r>
          </w:p>
          <w:p w14:paraId="1DB73B01"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Gennemgang af Meebook og elevplaner/årsplaner med SvSHs superbruger af programmet. Her gennemgås forskellige eksempler på årsplaner, undervisningsforløb og elevplaner. Brugen af Meebook er fuldstændig implementeret på SvSH vurderes det, og det fremviste materiale er fuldt ud overbevisende.</w:t>
            </w:r>
          </w:p>
          <w:p w14:paraId="195F6850" w14:textId="77777777" w:rsidR="00C53F8B" w:rsidRPr="00C53F8B" w:rsidRDefault="00C53F8B" w:rsidP="00E60EEA">
            <w:pPr>
              <w:spacing w:line="240" w:lineRule="auto"/>
              <w:rPr>
                <w:rFonts w:ascii="KBH" w:eastAsia="Calibri" w:hAnsi="KBH"/>
                <w:sz w:val="22"/>
              </w:rPr>
            </w:pPr>
          </w:p>
          <w:p w14:paraId="7C317B75" w14:textId="77777777" w:rsidR="00C53F8B" w:rsidRPr="00C53F8B" w:rsidRDefault="00C53F8B" w:rsidP="00E60EEA">
            <w:pPr>
              <w:spacing w:line="240" w:lineRule="auto"/>
              <w:rPr>
                <w:rFonts w:ascii="KBH" w:eastAsia="Calibri" w:hAnsi="KBH"/>
                <w:b/>
                <w:sz w:val="22"/>
              </w:rPr>
            </w:pPr>
            <w:r w:rsidRPr="00C53F8B">
              <w:rPr>
                <w:rFonts w:ascii="KBH" w:eastAsia="Calibri" w:hAnsi="KBH"/>
                <w:b/>
                <w:sz w:val="22"/>
              </w:rPr>
              <w:t>13.10-14.00</w:t>
            </w:r>
          </w:p>
          <w:p w14:paraId="115A32C4"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Samfundsfag med 8.klasse under temaet ”</w:t>
            </w:r>
            <w:r w:rsidRPr="00C53F8B">
              <w:rPr>
                <w:rFonts w:ascii="KBH" w:eastAsia="Calibri" w:hAnsi="KBH"/>
                <w:i/>
                <w:sz w:val="22"/>
              </w:rPr>
              <w:t>hvad bestemmer EU</w:t>
            </w:r>
            <w:r w:rsidRPr="00C53F8B">
              <w:rPr>
                <w:rFonts w:ascii="KBH" w:eastAsia="Calibri" w:hAnsi="KBH"/>
                <w:sz w:val="22"/>
              </w:rPr>
              <w:t>”. Tre elever undervises i lektionen af en lærer og en pædagog.</w:t>
            </w:r>
          </w:p>
          <w:p w14:paraId="4C5A3509"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Lektionens program gennemgås hurtigt for eleverne, og dette ses også fremgå af Meebook. Der tales ligeledes om, hvad eleverne lærte i sidste lektion.</w:t>
            </w:r>
          </w:p>
          <w:p w14:paraId="3BB17E13" w14:textId="77777777" w:rsidR="00C53F8B" w:rsidRPr="00C53F8B" w:rsidRDefault="00C53F8B" w:rsidP="00E60EEA">
            <w:pPr>
              <w:spacing w:line="240" w:lineRule="auto"/>
              <w:rPr>
                <w:rFonts w:ascii="KBH" w:eastAsia="Calibri" w:hAnsi="KBH"/>
                <w:sz w:val="22"/>
              </w:rPr>
            </w:pPr>
            <w:r w:rsidRPr="00C53F8B">
              <w:rPr>
                <w:rFonts w:ascii="KBH" w:eastAsia="Calibri" w:hAnsi="KBH"/>
                <w:sz w:val="22"/>
              </w:rPr>
              <w:t xml:space="preserve">Læringsmålene for lektionen benævnes ligeledes. De er fx: ”eleven kan kende til, hvad et grænseoverskridende problem er”. Undervisningsmaterialet er fra Clio, og eleverne udleveres dele heraf i kopi, som der skal arbejdes i. Inden det kommer dertil, vises eleverne en kort film fra eu.dk om emnet, og eleverne udfordres i deres egen forforståelse omkring hvad EU egentlig bestemmer. Det ses generelt, at undervisningen følger en god didaktisk model, der er sammenlignelig med store dele af undervisningen i de andre klasser, hvori tilsynet har observeret på dagen. Kl.12.43 bipper TimeTimeren, og eleverne gives en kort pause, hvor der spilles tegn og gæt med samfundsfaglige begreber fra undervisningen. </w:t>
            </w:r>
          </w:p>
          <w:p w14:paraId="233E76A5" w14:textId="77777777" w:rsidR="00C53F8B" w:rsidRPr="00C53F8B" w:rsidRDefault="00C53F8B" w:rsidP="00E60EEA">
            <w:pPr>
              <w:spacing w:line="240" w:lineRule="auto"/>
              <w:jc w:val="both"/>
              <w:rPr>
                <w:rFonts w:ascii="KBH" w:eastAsia="Calibri" w:hAnsi="KBH"/>
                <w:sz w:val="22"/>
              </w:rPr>
            </w:pPr>
          </w:p>
          <w:p w14:paraId="2E5A6651" w14:textId="77777777" w:rsidR="00C53F8B" w:rsidRPr="00C53F8B" w:rsidRDefault="00C53F8B" w:rsidP="00E60EEA">
            <w:pPr>
              <w:spacing w:line="240" w:lineRule="auto"/>
              <w:jc w:val="both"/>
              <w:rPr>
                <w:rFonts w:ascii="KBH" w:eastAsia="Calibri" w:hAnsi="KBH"/>
                <w:b/>
                <w:sz w:val="22"/>
              </w:rPr>
            </w:pPr>
            <w:r w:rsidRPr="00C53F8B">
              <w:rPr>
                <w:rFonts w:ascii="KBH" w:eastAsia="Calibri" w:hAnsi="KBH"/>
                <w:b/>
                <w:sz w:val="22"/>
              </w:rPr>
              <w:t>13.00-14.30</w:t>
            </w:r>
          </w:p>
          <w:p w14:paraId="5D140B1D" w14:textId="77777777" w:rsidR="00C53F8B" w:rsidRPr="00C53F8B" w:rsidRDefault="00C53F8B" w:rsidP="00E60EEA">
            <w:pPr>
              <w:spacing w:line="240" w:lineRule="auto"/>
              <w:jc w:val="both"/>
              <w:rPr>
                <w:rFonts w:ascii="KBH" w:eastAsia="Calibri" w:hAnsi="KBH"/>
                <w:sz w:val="22"/>
              </w:rPr>
            </w:pPr>
            <w:r w:rsidRPr="00C53F8B">
              <w:rPr>
                <w:rFonts w:ascii="KBH" w:eastAsia="Calibri" w:hAnsi="KBH"/>
                <w:sz w:val="22"/>
              </w:rPr>
              <w:t xml:space="preserve">Tilsynsmøde mellem </w:t>
            </w:r>
            <w:r w:rsidRPr="00C53F8B">
              <w:rPr>
                <w:rFonts w:ascii="KBH" w:hAnsi="KBH" w:cs="Times New Roman"/>
                <w:sz w:val="22"/>
              </w:rPr>
              <w:t>Tilsynsførende og skolens ledelse. Her tales der om dagens observationer og om denne rapports fokusområder. Der tales ydermere om Meebook, nye regler om ulovligt fravær, den nye prøvebekendtgørelse for 8.klassesprøven og lægeerklæringer i forbindelse med reduceret skema</w:t>
            </w:r>
          </w:p>
          <w:p w14:paraId="64FB41A2" w14:textId="77777777" w:rsidR="00C53F8B" w:rsidRPr="00C53F8B" w:rsidRDefault="00C53F8B" w:rsidP="00E60EEA">
            <w:pPr>
              <w:spacing w:line="240" w:lineRule="auto"/>
              <w:rPr>
                <w:rFonts w:ascii="KBH" w:eastAsia="Calibri" w:hAnsi="KBH"/>
                <w:sz w:val="22"/>
              </w:rPr>
            </w:pPr>
          </w:p>
          <w:p w14:paraId="1611C57C" w14:textId="77777777" w:rsidR="00C53F8B" w:rsidRPr="00C53F8B" w:rsidRDefault="00C53F8B" w:rsidP="00E60EEA">
            <w:pPr>
              <w:jc w:val="both"/>
              <w:rPr>
                <w:rFonts w:ascii="KBH" w:hAnsi="KBH"/>
                <w:b/>
                <w:sz w:val="22"/>
              </w:rPr>
            </w:pPr>
          </w:p>
          <w:p w14:paraId="42D1F386" w14:textId="77777777" w:rsidR="00C53F8B" w:rsidRPr="00C53F8B" w:rsidRDefault="00C53F8B" w:rsidP="00E60EEA">
            <w:pPr>
              <w:autoSpaceDE w:val="0"/>
              <w:autoSpaceDN w:val="0"/>
              <w:adjustRightInd w:val="0"/>
              <w:spacing w:line="240" w:lineRule="auto"/>
              <w:jc w:val="both"/>
              <w:rPr>
                <w:rFonts w:ascii="KBH" w:hAnsi="KBH" w:cs="Garamond"/>
                <w:sz w:val="22"/>
              </w:rPr>
            </w:pPr>
          </w:p>
          <w:tbl>
            <w:tblPr>
              <w:tblW w:w="0" w:type="auto"/>
              <w:tblBorders>
                <w:top w:val="nil"/>
                <w:left w:val="nil"/>
                <w:bottom w:val="nil"/>
                <w:right w:val="nil"/>
              </w:tblBorders>
              <w:tblLook w:val="0000" w:firstRow="0" w:lastRow="0" w:firstColumn="0" w:lastColumn="0" w:noHBand="0" w:noVBand="0"/>
            </w:tblPr>
            <w:tblGrid>
              <w:gridCol w:w="222"/>
            </w:tblGrid>
            <w:tr w:rsidR="00C53F8B" w:rsidRPr="00C53F8B" w14:paraId="1C9BCD26" w14:textId="77777777" w:rsidTr="00E60EEA">
              <w:trPr>
                <w:trHeight w:val="2570"/>
              </w:trPr>
              <w:tc>
                <w:tcPr>
                  <w:tcW w:w="0" w:type="auto"/>
                </w:tcPr>
                <w:p w14:paraId="0B782E7B" w14:textId="77777777" w:rsidR="00C53F8B" w:rsidRPr="00C53F8B" w:rsidRDefault="00C53F8B" w:rsidP="00E60EEA">
                  <w:pPr>
                    <w:autoSpaceDE w:val="0"/>
                    <w:autoSpaceDN w:val="0"/>
                    <w:adjustRightInd w:val="0"/>
                    <w:spacing w:line="240" w:lineRule="auto"/>
                    <w:jc w:val="both"/>
                    <w:rPr>
                      <w:rFonts w:ascii="KBH" w:hAnsi="KBH" w:cs="Garamond"/>
                      <w:sz w:val="22"/>
                    </w:rPr>
                  </w:pPr>
                </w:p>
              </w:tc>
            </w:tr>
          </w:tbl>
          <w:p w14:paraId="2019E194" w14:textId="77777777" w:rsidR="00C53F8B" w:rsidRPr="00C53F8B" w:rsidRDefault="00C53F8B" w:rsidP="00E60EEA">
            <w:pPr>
              <w:spacing w:line="240" w:lineRule="auto"/>
              <w:rPr>
                <w:rFonts w:ascii="KBH" w:hAnsi="KBH"/>
                <w:sz w:val="22"/>
              </w:rPr>
            </w:pPr>
          </w:p>
          <w:p w14:paraId="1BEFBC24" w14:textId="77777777" w:rsidR="00C53F8B" w:rsidRPr="00C53F8B" w:rsidRDefault="00C53F8B" w:rsidP="00E60EEA">
            <w:pPr>
              <w:spacing w:line="240" w:lineRule="auto"/>
              <w:jc w:val="both"/>
              <w:rPr>
                <w:rFonts w:ascii="KBH" w:eastAsia="Calibri" w:hAnsi="KBH"/>
                <w:sz w:val="22"/>
              </w:rPr>
            </w:pPr>
          </w:p>
        </w:tc>
      </w:tr>
    </w:tbl>
    <w:p w14:paraId="52CC9BED" w14:textId="77777777" w:rsidR="00C53F8B" w:rsidRPr="00C53F8B" w:rsidRDefault="00C53F8B" w:rsidP="00C53F8B">
      <w:pPr>
        <w:spacing w:after="200" w:line="360" w:lineRule="auto"/>
        <w:rPr>
          <w:rFonts w:ascii="KBH" w:eastAsia="Calibri" w:hAnsi="KBH"/>
          <w:b/>
          <w:sz w:val="22"/>
        </w:rPr>
      </w:pPr>
    </w:p>
    <w:p w14:paraId="0E86C3B8" w14:textId="77777777" w:rsidR="00C53F8B" w:rsidRPr="00C53F8B" w:rsidRDefault="00C53F8B" w:rsidP="00C53F8B">
      <w:pPr>
        <w:spacing w:line="360" w:lineRule="auto"/>
        <w:rPr>
          <w:rFonts w:ascii="KBH" w:eastAsia="Calibri" w:hAnsi="KBH"/>
          <w:b/>
          <w:sz w:val="22"/>
        </w:rPr>
      </w:pPr>
    </w:p>
    <w:p w14:paraId="630F1D8B" w14:textId="77777777" w:rsidR="00C53F8B" w:rsidRPr="00C53F8B" w:rsidRDefault="00C53F8B" w:rsidP="00C53F8B">
      <w:pPr>
        <w:spacing w:line="360" w:lineRule="auto"/>
        <w:rPr>
          <w:rFonts w:ascii="KBH" w:eastAsia="Calibri" w:hAnsi="KBH"/>
          <w:b/>
          <w:sz w:val="22"/>
        </w:rPr>
      </w:pPr>
    </w:p>
    <w:p w14:paraId="55ED4412" w14:textId="77777777" w:rsidR="00C53F8B" w:rsidRPr="00C53F8B" w:rsidRDefault="00C53F8B" w:rsidP="00C53F8B">
      <w:pPr>
        <w:spacing w:line="360" w:lineRule="auto"/>
        <w:rPr>
          <w:rFonts w:ascii="KBH" w:eastAsia="Calibri" w:hAnsi="KBH"/>
          <w:b/>
          <w:sz w:val="22"/>
        </w:rPr>
      </w:pPr>
    </w:p>
    <w:p w14:paraId="0A5959EF" w14:textId="77777777" w:rsidR="00C53F8B" w:rsidRPr="00C53F8B" w:rsidRDefault="00C53F8B" w:rsidP="00C53F8B">
      <w:pPr>
        <w:spacing w:line="360" w:lineRule="auto"/>
        <w:rPr>
          <w:rFonts w:ascii="KBH" w:eastAsia="Calibri" w:hAnsi="KBH"/>
          <w:b/>
          <w:sz w:val="22"/>
        </w:rPr>
      </w:pPr>
      <w:r w:rsidRPr="00C53F8B">
        <w:rPr>
          <w:rFonts w:ascii="KBH" w:eastAsia="Calibri" w:hAnsi="KBH"/>
          <w:b/>
          <w:sz w:val="22"/>
        </w:rPr>
        <w:t>Tilsynet: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0"/>
      </w:tblGrid>
      <w:tr w:rsidR="00C53F8B" w:rsidRPr="00C53F8B" w14:paraId="2B99C2C0" w14:textId="77777777" w:rsidTr="00E60EEA">
        <w:tc>
          <w:tcPr>
            <w:tcW w:w="9778" w:type="dxa"/>
            <w:shd w:val="clear" w:color="auto" w:fill="DEEAF6" w:themeFill="accent1" w:themeFillTint="33"/>
          </w:tcPr>
          <w:p w14:paraId="20DBCED0"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A. Hvem har foretaget tilsynet</w:t>
            </w:r>
          </w:p>
        </w:tc>
      </w:tr>
      <w:tr w:rsidR="00C53F8B" w:rsidRPr="00C53F8B" w14:paraId="24F7C5B8" w14:textId="77777777" w:rsidTr="00E60EEA">
        <w:tc>
          <w:tcPr>
            <w:tcW w:w="9778" w:type="dxa"/>
          </w:tcPr>
          <w:p w14:paraId="44D11AA3" w14:textId="77777777" w:rsidR="00C53F8B" w:rsidRPr="00C53F8B" w:rsidRDefault="00C53F8B" w:rsidP="00E60EEA">
            <w:pPr>
              <w:spacing w:line="360" w:lineRule="auto"/>
              <w:rPr>
                <w:rFonts w:ascii="KBH" w:eastAsia="Calibri" w:hAnsi="KBH"/>
                <w:sz w:val="22"/>
              </w:rPr>
            </w:pPr>
            <w:r w:rsidRPr="00C53F8B">
              <w:rPr>
                <w:rFonts w:ascii="KBH" w:eastAsia="Calibri" w:hAnsi="KBH"/>
                <w:b/>
                <w:sz w:val="22"/>
              </w:rPr>
              <w:t xml:space="preserve">Navn: </w:t>
            </w:r>
            <w:r w:rsidRPr="00C53F8B">
              <w:rPr>
                <w:rFonts w:ascii="KBH" w:eastAsia="Calibri" w:hAnsi="KBH"/>
                <w:sz w:val="22"/>
              </w:rPr>
              <w:t xml:space="preserve">Søren Berg </w:t>
            </w:r>
          </w:p>
        </w:tc>
      </w:tr>
      <w:tr w:rsidR="00C53F8B" w:rsidRPr="00C53F8B" w14:paraId="63E21663" w14:textId="77777777" w:rsidTr="00E60EEA">
        <w:tc>
          <w:tcPr>
            <w:tcW w:w="9778" w:type="dxa"/>
          </w:tcPr>
          <w:p w14:paraId="5068E9E7" w14:textId="77777777" w:rsidR="00C53F8B" w:rsidRPr="00C53F8B" w:rsidRDefault="00C53F8B" w:rsidP="00E60EEA">
            <w:pPr>
              <w:spacing w:line="360" w:lineRule="auto"/>
              <w:rPr>
                <w:rFonts w:ascii="KBH" w:eastAsia="Calibri" w:hAnsi="KBH"/>
                <w:sz w:val="22"/>
              </w:rPr>
            </w:pPr>
            <w:r w:rsidRPr="00C53F8B">
              <w:rPr>
                <w:rFonts w:ascii="KBH" w:eastAsia="Calibri" w:hAnsi="KBH"/>
                <w:b/>
                <w:sz w:val="22"/>
              </w:rPr>
              <w:t xml:space="preserve">Stilling: </w:t>
            </w:r>
            <w:r w:rsidRPr="00C53F8B">
              <w:rPr>
                <w:rFonts w:ascii="KBH" w:eastAsia="Calibri" w:hAnsi="KBH"/>
                <w:sz w:val="22"/>
              </w:rPr>
              <w:t>Tilsynsførende</w:t>
            </w:r>
          </w:p>
        </w:tc>
      </w:tr>
      <w:tr w:rsidR="00C53F8B" w:rsidRPr="00C53F8B" w14:paraId="239EBA28" w14:textId="77777777" w:rsidTr="00E60EEA">
        <w:tc>
          <w:tcPr>
            <w:tcW w:w="9778" w:type="dxa"/>
          </w:tcPr>
          <w:p w14:paraId="7381BB23"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 xml:space="preserve">Kontaktoplysninger: </w:t>
            </w:r>
          </w:p>
          <w:p w14:paraId="52F5327D" w14:textId="77777777" w:rsidR="00C53F8B" w:rsidRPr="00C53F8B" w:rsidRDefault="00C53F8B" w:rsidP="00E60EEA">
            <w:pPr>
              <w:spacing w:line="360" w:lineRule="auto"/>
              <w:rPr>
                <w:rFonts w:ascii="KBH" w:eastAsia="Calibri" w:hAnsi="KBH"/>
                <w:sz w:val="22"/>
              </w:rPr>
            </w:pPr>
            <w:r w:rsidRPr="00C53F8B">
              <w:rPr>
                <w:rFonts w:ascii="KBH" w:eastAsia="Calibri" w:hAnsi="KBH"/>
                <w:sz w:val="22"/>
              </w:rPr>
              <w:t>Tlf</w:t>
            </w:r>
            <w:r w:rsidRPr="00C53F8B">
              <w:rPr>
                <w:rFonts w:ascii="KBH" w:eastAsia="Calibri" w:hAnsi="KBH"/>
                <w:b/>
                <w:sz w:val="22"/>
              </w:rPr>
              <w:t xml:space="preserve">. </w:t>
            </w:r>
            <w:r w:rsidRPr="00C53F8B">
              <w:rPr>
                <w:rFonts w:ascii="KBH" w:eastAsia="Calibri" w:hAnsi="KBH"/>
                <w:sz w:val="22"/>
              </w:rPr>
              <w:t xml:space="preserve">23 26 38 20/ </w:t>
            </w:r>
            <w:hyperlink r:id="rId10" w:history="1">
              <w:r w:rsidRPr="00C53F8B">
                <w:rPr>
                  <w:rStyle w:val="Hyperlink"/>
                  <w:rFonts w:ascii="KBH" w:eastAsia="Calibri" w:hAnsi="KBH"/>
                  <w:sz w:val="22"/>
                </w:rPr>
                <w:t>soeber@buf.kk.dk</w:t>
              </w:r>
            </w:hyperlink>
          </w:p>
        </w:tc>
      </w:tr>
      <w:tr w:rsidR="00C53F8B" w:rsidRPr="00C53F8B" w14:paraId="26B6D590" w14:textId="77777777" w:rsidTr="00E60EEA">
        <w:tc>
          <w:tcPr>
            <w:tcW w:w="9778" w:type="dxa"/>
          </w:tcPr>
          <w:p w14:paraId="1B5854B8" w14:textId="77777777" w:rsidR="00C53F8B" w:rsidRPr="00C53F8B" w:rsidRDefault="00C53F8B" w:rsidP="00E60EEA">
            <w:pPr>
              <w:spacing w:line="360" w:lineRule="auto"/>
              <w:rPr>
                <w:rFonts w:ascii="KBH" w:eastAsia="Calibri" w:hAnsi="KBH"/>
                <w:sz w:val="22"/>
              </w:rPr>
            </w:pPr>
            <w:r w:rsidRPr="00C53F8B">
              <w:rPr>
                <w:rFonts w:ascii="KBH" w:eastAsia="Calibri" w:hAnsi="KBH"/>
                <w:b/>
                <w:sz w:val="22"/>
              </w:rPr>
              <w:t xml:space="preserve">Dato for tilsyn: </w:t>
            </w:r>
            <w:r w:rsidRPr="00C53F8B">
              <w:rPr>
                <w:rFonts w:ascii="KBH" w:eastAsia="Calibri" w:hAnsi="KBH"/>
                <w:sz w:val="22"/>
              </w:rPr>
              <w:t>20.11.2019</w:t>
            </w:r>
          </w:p>
        </w:tc>
      </w:tr>
      <w:tr w:rsidR="00C53F8B" w:rsidRPr="00C53F8B" w14:paraId="5927FCDB" w14:textId="77777777" w:rsidTr="00E60EEA">
        <w:tc>
          <w:tcPr>
            <w:tcW w:w="9778" w:type="dxa"/>
            <w:shd w:val="clear" w:color="auto" w:fill="DEEAF6" w:themeFill="accent1" w:themeFillTint="33"/>
          </w:tcPr>
          <w:p w14:paraId="4F2BAA10"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B. Helhedsindtryk</w:t>
            </w:r>
          </w:p>
        </w:tc>
      </w:tr>
      <w:tr w:rsidR="00C53F8B" w:rsidRPr="00C53F8B" w14:paraId="5813FC15" w14:textId="77777777" w:rsidTr="00E60EEA">
        <w:tc>
          <w:tcPr>
            <w:tcW w:w="9778" w:type="dxa"/>
          </w:tcPr>
          <w:p w14:paraId="6E1C3D9D"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Vurderinger:</w:t>
            </w:r>
          </w:p>
          <w:p w14:paraId="4C74AAFE" w14:textId="7777777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 xml:space="preserve">Jeg finder, at dagbehandlingstilbuddet Skolen ved Sorte Hest giver et undervisningstilbud, der følger folkeskoleloven og tilhørende bekendtgørelser. </w:t>
            </w:r>
          </w:p>
          <w:p w14:paraId="32D0AEF6" w14:textId="77777777" w:rsidR="00C53F8B" w:rsidRPr="00C53F8B" w:rsidRDefault="00C53F8B" w:rsidP="00E60EEA">
            <w:pPr>
              <w:pStyle w:val="Default"/>
              <w:rPr>
                <w:rFonts w:ascii="KBH" w:hAnsi="KBH" w:cs="Times New Roman"/>
                <w:sz w:val="22"/>
                <w:szCs w:val="22"/>
              </w:rPr>
            </w:pPr>
          </w:p>
          <w:p w14:paraId="0AD4E14C" w14:textId="7BCCDC43"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 xml:space="preserve">Den observerede undervisning har generelt fremstået både læringsmålsfokuseret og godt tilrettelagt efter en relevant didaktisk relationsmodel. Undervisningen har på dagen en struktur, der fremstår klar for eleverne. Det vurderes, at det trods elevernes særlige undervisningsmæssige behov, fuldt ud lykkes for skolens </w:t>
            </w:r>
            <w:proofErr w:type="gramStart"/>
            <w:r w:rsidRPr="00C53F8B">
              <w:rPr>
                <w:rFonts w:ascii="KBH" w:hAnsi="KBH" w:cs="Times New Roman"/>
                <w:sz w:val="22"/>
                <w:szCs w:val="22"/>
              </w:rPr>
              <w:t>lærere  at</w:t>
            </w:r>
            <w:proofErr w:type="gramEnd"/>
            <w:r w:rsidRPr="00C53F8B">
              <w:rPr>
                <w:rFonts w:ascii="KBH" w:hAnsi="KBH" w:cs="Times New Roman"/>
                <w:sz w:val="22"/>
                <w:szCs w:val="22"/>
              </w:rPr>
              <w:t xml:space="preserve"> opsætte tydelige læringsmål for eleverne. Dette vurderes positivt, idet elever med særlige undervisningsmæssige behov i høj grad har brug for fællesgørelse og tydeliggørelse af, hvad der er centralt stof i undervisningen, og hvad der er det nye stof.</w:t>
            </w:r>
          </w:p>
          <w:p w14:paraId="23D3D07E" w14:textId="77777777" w:rsidR="00C53F8B" w:rsidRPr="00C53F8B" w:rsidRDefault="00C53F8B" w:rsidP="00E60EEA">
            <w:pPr>
              <w:pStyle w:val="Default"/>
              <w:rPr>
                <w:rFonts w:ascii="KBH" w:hAnsi="KBH" w:cs="Times New Roman"/>
                <w:sz w:val="22"/>
                <w:szCs w:val="22"/>
              </w:rPr>
            </w:pPr>
          </w:p>
          <w:p w14:paraId="0FF227E0" w14:textId="658FF78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Jeg finder desuden, at SvSHs undervisere lykkes</w:t>
            </w:r>
            <w:r w:rsidR="00B32238">
              <w:rPr>
                <w:rFonts w:ascii="KBH" w:hAnsi="KBH" w:cs="Times New Roman"/>
                <w:sz w:val="22"/>
                <w:szCs w:val="22"/>
              </w:rPr>
              <w:t xml:space="preserve"> særdeles</w:t>
            </w:r>
            <w:r w:rsidRPr="00C53F8B">
              <w:rPr>
                <w:rFonts w:ascii="KBH" w:hAnsi="KBH" w:cs="Times New Roman"/>
                <w:sz w:val="22"/>
                <w:szCs w:val="22"/>
              </w:rPr>
              <w:t xml:space="preserve"> godt med at nedbryde undervisningens program ned i kortere og mere varierede aktiviteter, hvilket tydeligt hjælper målgruppen med at holde både arousal og opmærksomhed på det faglige stof.</w:t>
            </w:r>
          </w:p>
          <w:p w14:paraId="57F07565" w14:textId="77777777" w:rsidR="00C53F8B" w:rsidRPr="00C53F8B" w:rsidRDefault="00C53F8B" w:rsidP="00E60EEA">
            <w:pPr>
              <w:pStyle w:val="Default"/>
              <w:rPr>
                <w:rFonts w:ascii="KBH" w:hAnsi="KBH" w:cs="Times New Roman"/>
                <w:sz w:val="22"/>
                <w:szCs w:val="22"/>
              </w:rPr>
            </w:pPr>
          </w:p>
          <w:p w14:paraId="3ED4864C" w14:textId="7777777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Samlet set fremstår SvSH på dagen som et over middel solidt og kompetent specialundervisningstilbud til målgruppen.</w:t>
            </w:r>
          </w:p>
          <w:p w14:paraId="7A30ECF2" w14:textId="77777777" w:rsidR="00C53F8B" w:rsidRPr="00C53F8B" w:rsidRDefault="00C53F8B" w:rsidP="00E60EEA">
            <w:pPr>
              <w:pStyle w:val="Default"/>
              <w:rPr>
                <w:rFonts w:ascii="KBH" w:hAnsi="KBH" w:cs="Times New Roman"/>
                <w:sz w:val="22"/>
                <w:szCs w:val="22"/>
              </w:rPr>
            </w:pPr>
          </w:p>
          <w:p w14:paraId="41FEE9DD" w14:textId="7777777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 xml:space="preserve">Tilsynet har dog et par enkelte reservationer i forhold til dels den læringsfremmende kultur på mellemtrinnet, og til elevernes brug af deres computere i pauser. Se i de pædagogiske anbefalinger nedenfor. </w:t>
            </w:r>
          </w:p>
          <w:p w14:paraId="6B5E9721" w14:textId="77777777" w:rsidR="00C53F8B" w:rsidRPr="00C53F8B" w:rsidRDefault="00C53F8B" w:rsidP="00E60EEA">
            <w:pPr>
              <w:pStyle w:val="Default"/>
              <w:rPr>
                <w:rFonts w:ascii="KBH" w:hAnsi="KBH" w:cs="Times New Roman"/>
                <w:sz w:val="22"/>
                <w:szCs w:val="22"/>
              </w:rPr>
            </w:pPr>
          </w:p>
          <w:p w14:paraId="26D8B0A5" w14:textId="77777777" w:rsidR="00C53F8B" w:rsidRPr="00C53F8B" w:rsidRDefault="00C53F8B" w:rsidP="00E60EEA">
            <w:pPr>
              <w:pStyle w:val="Default"/>
              <w:rPr>
                <w:rFonts w:ascii="KBH" w:hAnsi="KBH" w:cs="Times New Roman"/>
                <w:sz w:val="22"/>
                <w:szCs w:val="22"/>
              </w:rPr>
            </w:pPr>
          </w:p>
          <w:p w14:paraId="61FD73E5" w14:textId="77777777" w:rsidR="00C53F8B" w:rsidRPr="00C53F8B" w:rsidRDefault="00C53F8B" w:rsidP="00E60EEA">
            <w:pPr>
              <w:jc w:val="both"/>
              <w:rPr>
                <w:rFonts w:ascii="KBH" w:hAnsi="KBH"/>
                <w:sz w:val="22"/>
              </w:rPr>
            </w:pPr>
          </w:p>
          <w:p w14:paraId="5353FCBF" w14:textId="77777777" w:rsidR="00C53F8B" w:rsidRPr="00C53F8B" w:rsidRDefault="00C53F8B" w:rsidP="00E60EEA">
            <w:pPr>
              <w:jc w:val="both"/>
              <w:rPr>
                <w:rFonts w:ascii="KBH" w:eastAsia="Calibri" w:hAnsi="KBH"/>
                <w:b/>
                <w:sz w:val="22"/>
              </w:rPr>
            </w:pPr>
          </w:p>
        </w:tc>
      </w:tr>
      <w:tr w:rsidR="00C53F8B" w:rsidRPr="00C53F8B" w14:paraId="0B3DE000" w14:textId="77777777" w:rsidTr="00E60EEA">
        <w:tc>
          <w:tcPr>
            <w:tcW w:w="9778" w:type="dxa"/>
          </w:tcPr>
          <w:p w14:paraId="11BAA386"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Pædagogiske anbefalinger for dagbehandlingstilbuddet:</w:t>
            </w:r>
          </w:p>
          <w:p w14:paraId="402002C1" w14:textId="7777777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Tilsynet anbefaler SvSHs ledelse at udarbejde en konkret computerpolitik for især mellemtrinnets elever. Det er i tilsynets optik uhensigtsmæssigt, og kan være kontraindiceret i forhold til elevernes sociale behandlingsmål, at eleverne i så høj grad har mulighed for at fravælge fællesskabets sociale rammer ved at kunne spille computer alene i egne pauser og sågar i egne elevrum. På tilsynsdagen fylder elevernes brug af computere på mellemtrinnet klart for meget, vurderer tilsynet.</w:t>
            </w:r>
          </w:p>
          <w:p w14:paraId="27166CFF" w14:textId="77777777" w:rsidR="00C53F8B" w:rsidRPr="00C53F8B" w:rsidRDefault="00C53F8B" w:rsidP="00E60EEA">
            <w:pPr>
              <w:pStyle w:val="Default"/>
              <w:rPr>
                <w:rFonts w:ascii="KBH" w:hAnsi="KBH" w:cs="Times New Roman"/>
                <w:sz w:val="22"/>
                <w:szCs w:val="22"/>
              </w:rPr>
            </w:pPr>
          </w:p>
          <w:p w14:paraId="22604609" w14:textId="7777777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I samme åndedrag opfatter tilsynet på dagen, at samme mellemtrinselever undervises en stor del af tiden i deres egne rum. Tilsynet bemærker, at dette forhold, hvis korrekt opfattet, bør forbedres. SvSH bør uden ophør efterstræbe, at eleverne modtager så meget fællesundervisning, som det er muligt for eleverne, idet selve dagbehandlingsindsatsen skal ruste eleverne til en tilbageslusning til et mindre indgribende tilbud. Et sådant fokus vil på sigt positivt påvirke elevernes trivsel.</w:t>
            </w:r>
          </w:p>
          <w:p w14:paraId="626B811D" w14:textId="7777777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Elevernes trivsel og oplevelse af tryghed, respekt, retfærdighed og omsorg har betydning for læringsmiljøet i skolen og kan forstærke andre læringsfremmende tiltag.</w:t>
            </w:r>
          </w:p>
          <w:p w14:paraId="51451811" w14:textId="77777777" w:rsidR="00C53F8B" w:rsidRPr="00C53F8B" w:rsidRDefault="00C53F8B" w:rsidP="00E60EEA">
            <w:pPr>
              <w:pStyle w:val="Default"/>
              <w:rPr>
                <w:rFonts w:ascii="KBH" w:hAnsi="KBH" w:cs="Times New Roman"/>
                <w:sz w:val="22"/>
                <w:szCs w:val="22"/>
              </w:rPr>
            </w:pPr>
          </w:p>
          <w:p w14:paraId="62B9188B" w14:textId="77777777" w:rsidR="00C53F8B" w:rsidRPr="00C53F8B" w:rsidRDefault="00C53F8B" w:rsidP="00E60EEA">
            <w:pPr>
              <w:pStyle w:val="Default"/>
              <w:rPr>
                <w:rFonts w:ascii="KBH" w:hAnsi="KBH" w:cs="Times New Roman"/>
                <w:sz w:val="22"/>
                <w:szCs w:val="22"/>
              </w:rPr>
            </w:pPr>
            <w:r w:rsidRPr="00C53F8B">
              <w:rPr>
                <w:rFonts w:ascii="KBH" w:hAnsi="KBH" w:cs="Times New Roman"/>
                <w:sz w:val="22"/>
                <w:szCs w:val="22"/>
              </w:rPr>
              <w:t>Tilsynet vil i løbet af foråret aflægge SvSH uanmeldte tilsyn for at følge op på anbefalingerne.</w:t>
            </w:r>
          </w:p>
          <w:p w14:paraId="71EF7A90" w14:textId="77777777" w:rsidR="00C53F8B" w:rsidRPr="00C53F8B" w:rsidRDefault="00C53F8B" w:rsidP="00E60EEA">
            <w:pPr>
              <w:pStyle w:val="Default"/>
              <w:jc w:val="both"/>
              <w:rPr>
                <w:rFonts w:ascii="KBH" w:eastAsia="Calibri" w:hAnsi="KBH" w:cs="Times New Roman"/>
                <w:sz w:val="22"/>
                <w:szCs w:val="22"/>
              </w:rPr>
            </w:pPr>
          </w:p>
        </w:tc>
      </w:tr>
      <w:tr w:rsidR="00C53F8B" w:rsidRPr="00C53F8B" w14:paraId="732C0206" w14:textId="77777777" w:rsidTr="00E60EEA">
        <w:tc>
          <w:tcPr>
            <w:tcW w:w="9778" w:type="dxa"/>
            <w:shd w:val="clear" w:color="auto" w:fill="DEEAF6" w:themeFill="accent1" w:themeFillTint="33"/>
          </w:tcPr>
          <w:p w14:paraId="5FC712E0" w14:textId="77777777" w:rsidR="00C53F8B" w:rsidRPr="00C53F8B" w:rsidRDefault="00C53F8B" w:rsidP="00E60EEA">
            <w:pPr>
              <w:spacing w:line="360" w:lineRule="auto"/>
              <w:rPr>
                <w:rFonts w:ascii="KBH" w:eastAsia="Calibri" w:hAnsi="KBH"/>
                <w:b/>
                <w:sz w:val="22"/>
              </w:rPr>
            </w:pPr>
            <w:r w:rsidRPr="00C53F8B">
              <w:rPr>
                <w:rFonts w:ascii="KBH" w:eastAsia="Calibri" w:hAnsi="KBH"/>
                <w:b/>
                <w:sz w:val="22"/>
              </w:rPr>
              <w:t>C. Evt. stillede krav til dagbehandlingstilbuddet, og aftaler mellem tilsynsmyndighed og institution</w:t>
            </w:r>
          </w:p>
        </w:tc>
      </w:tr>
      <w:tr w:rsidR="00C53F8B" w:rsidRPr="00C53F8B" w14:paraId="1CF9C776" w14:textId="77777777" w:rsidTr="00E60EEA">
        <w:tc>
          <w:tcPr>
            <w:tcW w:w="9778" w:type="dxa"/>
          </w:tcPr>
          <w:p w14:paraId="7A569A89" w14:textId="77777777" w:rsidR="00C53F8B" w:rsidRPr="00C53F8B" w:rsidRDefault="00C53F8B" w:rsidP="00E60EEA">
            <w:pPr>
              <w:spacing w:line="276" w:lineRule="auto"/>
              <w:rPr>
                <w:rFonts w:ascii="KBH" w:eastAsia="Calibri" w:hAnsi="KBH"/>
                <w:sz w:val="22"/>
              </w:rPr>
            </w:pPr>
            <w:r w:rsidRPr="00C53F8B">
              <w:rPr>
                <w:rFonts w:ascii="KBH" w:eastAsia="Calibri" w:hAnsi="KBH"/>
                <w:sz w:val="22"/>
              </w:rPr>
              <w:t>SvSH skal sende alle lægeerklæringer for elever i reduceret skema til tilsynet inden tre uger.</w:t>
            </w:r>
          </w:p>
          <w:p w14:paraId="67736B6F" w14:textId="77777777" w:rsidR="00C53F8B" w:rsidRPr="00C53F8B" w:rsidRDefault="00C53F8B" w:rsidP="00E60EEA">
            <w:pPr>
              <w:spacing w:line="360" w:lineRule="auto"/>
              <w:rPr>
                <w:rFonts w:ascii="KBH" w:eastAsia="Calibri" w:hAnsi="KBH"/>
                <w:sz w:val="22"/>
              </w:rPr>
            </w:pPr>
          </w:p>
          <w:p w14:paraId="51ED704B" w14:textId="77777777" w:rsidR="00C53F8B" w:rsidRPr="00C53F8B" w:rsidRDefault="00C53F8B" w:rsidP="00E60EEA">
            <w:pPr>
              <w:spacing w:line="360" w:lineRule="auto"/>
              <w:rPr>
                <w:rFonts w:ascii="KBH" w:eastAsia="Calibri" w:hAnsi="KBH"/>
                <w:sz w:val="22"/>
              </w:rPr>
            </w:pPr>
          </w:p>
        </w:tc>
      </w:tr>
    </w:tbl>
    <w:p w14:paraId="3565C805" w14:textId="77777777" w:rsidR="00C53F8B" w:rsidRPr="00C53F8B" w:rsidRDefault="00C53F8B" w:rsidP="00C53F8B">
      <w:pPr>
        <w:spacing w:after="200" w:line="360" w:lineRule="auto"/>
        <w:rPr>
          <w:rFonts w:ascii="KBH" w:eastAsia="Calibri" w:hAnsi="KBH"/>
          <w:b/>
          <w:sz w:val="22"/>
        </w:rPr>
      </w:pPr>
    </w:p>
    <w:p w14:paraId="1CB72C9A" w14:textId="77777777" w:rsidR="00C53F8B" w:rsidRPr="00C53F8B" w:rsidRDefault="00C53F8B" w:rsidP="00C53F8B">
      <w:pPr>
        <w:spacing w:after="240"/>
        <w:rPr>
          <w:rFonts w:ascii="KBH" w:eastAsia="Calibri" w:hAnsi="KBH"/>
          <w:b/>
          <w:sz w:val="22"/>
        </w:rPr>
      </w:pPr>
      <w:r w:rsidRPr="00C53F8B">
        <w:rPr>
          <w:rFonts w:ascii="KBH" w:eastAsia="Calibri" w:hAnsi="KBH"/>
          <w:b/>
          <w:sz w:val="22"/>
        </w:rPr>
        <w:t>Godkendelse</w:t>
      </w:r>
    </w:p>
    <w:tbl>
      <w:tblPr>
        <w:tblStyle w:val="Tabel-Gitter"/>
        <w:tblW w:w="0" w:type="auto"/>
        <w:tblLook w:val="04A0" w:firstRow="1" w:lastRow="0" w:firstColumn="1" w:lastColumn="0" w:noHBand="0" w:noVBand="1"/>
      </w:tblPr>
      <w:tblGrid>
        <w:gridCol w:w="2310"/>
        <w:gridCol w:w="4370"/>
      </w:tblGrid>
      <w:tr w:rsidR="00C53F8B" w:rsidRPr="00C53F8B" w14:paraId="4197C5FE" w14:textId="77777777" w:rsidTr="00E60EEA">
        <w:tc>
          <w:tcPr>
            <w:tcW w:w="2344" w:type="dxa"/>
          </w:tcPr>
          <w:p w14:paraId="3A36E00B" w14:textId="77777777" w:rsidR="00C53F8B" w:rsidRPr="00C53F8B" w:rsidRDefault="00C53F8B" w:rsidP="00E60EEA">
            <w:pPr>
              <w:rPr>
                <w:rFonts w:ascii="KBH" w:hAnsi="KBH"/>
                <w:b/>
                <w:sz w:val="22"/>
              </w:rPr>
            </w:pPr>
            <w:r w:rsidRPr="00C53F8B">
              <w:rPr>
                <w:rFonts w:ascii="KBH" w:hAnsi="KBH"/>
                <w:b/>
                <w:sz w:val="22"/>
              </w:rPr>
              <w:t>Dato:</w:t>
            </w:r>
          </w:p>
          <w:p w14:paraId="663DE680" w14:textId="77777777" w:rsidR="00C53F8B" w:rsidRPr="00C53F8B" w:rsidRDefault="00C53F8B" w:rsidP="00E60EEA">
            <w:pPr>
              <w:rPr>
                <w:rFonts w:ascii="KBH" w:hAnsi="KBH"/>
                <w:sz w:val="22"/>
              </w:rPr>
            </w:pPr>
          </w:p>
        </w:tc>
        <w:tc>
          <w:tcPr>
            <w:tcW w:w="4449" w:type="dxa"/>
          </w:tcPr>
          <w:p w14:paraId="6FC0BAE7" w14:textId="77777777" w:rsidR="00C53F8B" w:rsidRPr="00C53F8B" w:rsidRDefault="00C53F8B" w:rsidP="00E60EEA">
            <w:pPr>
              <w:rPr>
                <w:rFonts w:ascii="KBH" w:hAnsi="KBH"/>
                <w:b/>
                <w:sz w:val="22"/>
              </w:rPr>
            </w:pPr>
            <w:r w:rsidRPr="00C53F8B">
              <w:rPr>
                <w:rFonts w:ascii="KBH" w:hAnsi="KBH"/>
                <w:b/>
                <w:sz w:val="22"/>
              </w:rPr>
              <w:t>Skoleleder af dagbehandlingstilbud:</w:t>
            </w:r>
          </w:p>
          <w:p w14:paraId="4FCF1A2A" w14:textId="77777777" w:rsidR="00C53F8B" w:rsidRPr="00C53F8B" w:rsidRDefault="00C53F8B" w:rsidP="00E60EEA">
            <w:pPr>
              <w:rPr>
                <w:rFonts w:ascii="KBH" w:hAnsi="KBH"/>
                <w:sz w:val="22"/>
              </w:rPr>
            </w:pPr>
          </w:p>
          <w:p w14:paraId="572BACFA" w14:textId="77777777" w:rsidR="00C53F8B" w:rsidRPr="00C53F8B" w:rsidRDefault="00C53F8B" w:rsidP="00E60EEA">
            <w:pPr>
              <w:rPr>
                <w:rFonts w:ascii="KBH" w:hAnsi="KBH"/>
                <w:sz w:val="22"/>
              </w:rPr>
            </w:pPr>
          </w:p>
        </w:tc>
      </w:tr>
      <w:tr w:rsidR="00C53F8B" w:rsidRPr="00C53F8B" w14:paraId="698146C9" w14:textId="77777777" w:rsidTr="00E60EEA">
        <w:tc>
          <w:tcPr>
            <w:tcW w:w="6793" w:type="dxa"/>
            <w:gridSpan w:val="2"/>
          </w:tcPr>
          <w:p w14:paraId="76936C93" w14:textId="77777777" w:rsidR="00C53F8B" w:rsidRPr="00C53F8B" w:rsidRDefault="00C53F8B" w:rsidP="00E60EEA">
            <w:pPr>
              <w:rPr>
                <w:rFonts w:ascii="KBH" w:hAnsi="KBH"/>
                <w:b/>
                <w:sz w:val="22"/>
              </w:rPr>
            </w:pPr>
            <w:r w:rsidRPr="00C53F8B">
              <w:rPr>
                <w:rFonts w:ascii="KBH" w:hAnsi="KBH"/>
                <w:b/>
                <w:sz w:val="22"/>
              </w:rPr>
              <w:t>Kommentarer:</w:t>
            </w:r>
          </w:p>
          <w:p w14:paraId="10B9324D" w14:textId="77777777" w:rsidR="00C53F8B" w:rsidRPr="00C53F8B" w:rsidRDefault="00C53F8B" w:rsidP="00E60EEA">
            <w:pPr>
              <w:rPr>
                <w:rFonts w:ascii="KBH" w:hAnsi="KBH"/>
                <w:sz w:val="22"/>
              </w:rPr>
            </w:pPr>
            <w:r w:rsidRPr="00C53F8B">
              <w:rPr>
                <w:rFonts w:ascii="KBH" w:hAnsi="KBH"/>
                <w:sz w:val="22"/>
              </w:rPr>
              <w:t>Tilsynsrapporten bedes underskrevet af skoleleder og returneret til tilsynsførende samt lægges tilgængeligt på skolens hjemmeside senest 3 uger efter modtagelsen.</w:t>
            </w:r>
          </w:p>
          <w:p w14:paraId="2BCB60DB" w14:textId="77777777" w:rsidR="00C53F8B" w:rsidRPr="00C53F8B" w:rsidRDefault="00C53F8B" w:rsidP="00E60EEA">
            <w:pPr>
              <w:rPr>
                <w:rFonts w:ascii="KBH" w:hAnsi="KBH"/>
                <w:sz w:val="22"/>
              </w:rPr>
            </w:pPr>
            <w:r w:rsidRPr="00C53F8B">
              <w:rPr>
                <w:rFonts w:ascii="KBH" w:hAnsi="KBH"/>
                <w:sz w:val="22"/>
              </w:rPr>
              <w:t>Det er muligt at vedlægge kommentarer til rapporten. Disse evt. kommentarer indarbejdes ikke i rapporten, men vil fremgå som bilag.</w:t>
            </w:r>
          </w:p>
          <w:p w14:paraId="344F83D5" w14:textId="77777777" w:rsidR="00C53F8B" w:rsidRPr="00C53F8B" w:rsidRDefault="00C53F8B" w:rsidP="00E60EEA">
            <w:pPr>
              <w:rPr>
                <w:rFonts w:ascii="KBH" w:hAnsi="KBH"/>
                <w:sz w:val="22"/>
              </w:rPr>
            </w:pPr>
          </w:p>
        </w:tc>
      </w:tr>
    </w:tbl>
    <w:p w14:paraId="1F858701" w14:textId="77777777" w:rsidR="00C53F8B" w:rsidRPr="00C53F8B" w:rsidRDefault="00C53F8B" w:rsidP="00C53F8B">
      <w:pPr>
        <w:rPr>
          <w:rFonts w:ascii="KBH" w:hAnsi="KBH"/>
          <w:sz w:val="22"/>
        </w:rPr>
      </w:pPr>
    </w:p>
    <w:p w14:paraId="6099001C" w14:textId="77777777" w:rsidR="00C53F8B" w:rsidRPr="00C53F8B" w:rsidRDefault="00C53F8B" w:rsidP="00C53F8B">
      <w:pPr>
        <w:rPr>
          <w:rFonts w:ascii="KBH" w:hAnsi="KBH"/>
          <w:sz w:val="22"/>
        </w:rPr>
      </w:pPr>
    </w:p>
    <w:p w14:paraId="68A62EB3" w14:textId="77777777" w:rsidR="00C53F8B" w:rsidRPr="00C53F8B" w:rsidRDefault="00C53F8B" w:rsidP="00C53F8B">
      <w:pPr>
        <w:rPr>
          <w:rFonts w:ascii="KBH" w:hAnsi="KBH"/>
          <w:sz w:val="22"/>
        </w:rPr>
      </w:pPr>
    </w:p>
    <w:p w14:paraId="4A5A84E2" w14:textId="77777777" w:rsidR="00C53F8B" w:rsidRPr="00C53F8B" w:rsidRDefault="00C53F8B" w:rsidP="00C53F8B">
      <w:pPr>
        <w:rPr>
          <w:rFonts w:ascii="KBH" w:hAnsi="KBH"/>
          <w:sz w:val="22"/>
        </w:rPr>
      </w:pPr>
    </w:p>
    <w:p w14:paraId="0DA8B59C" w14:textId="77777777" w:rsidR="00C53F8B" w:rsidRPr="00C53F8B" w:rsidRDefault="00C53F8B" w:rsidP="00C53F8B">
      <w:pPr>
        <w:rPr>
          <w:rFonts w:ascii="KBH" w:hAnsi="KBH"/>
          <w:sz w:val="22"/>
        </w:rPr>
      </w:pPr>
    </w:p>
    <w:p w14:paraId="1C4BDD8B" w14:textId="77777777" w:rsidR="00C53F8B" w:rsidRPr="00C53F8B" w:rsidRDefault="00C53F8B" w:rsidP="00C53F8B">
      <w:pPr>
        <w:rPr>
          <w:rFonts w:ascii="KBH" w:hAnsi="KBH"/>
          <w:sz w:val="22"/>
        </w:rPr>
      </w:pPr>
    </w:p>
    <w:p w14:paraId="032FB18A" w14:textId="77777777" w:rsidR="00C53F8B" w:rsidRPr="00C53F8B" w:rsidRDefault="00C53F8B" w:rsidP="004B7251">
      <w:pPr>
        <w:tabs>
          <w:tab w:val="clear" w:pos="397"/>
        </w:tabs>
        <w:spacing w:after="160" w:line="259" w:lineRule="auto"/>
        <w:rPr>
          <w:rFonts w:ascii="KBH" w:hAnsi="KBH"/>
          <w:sz w:val="22"/>
        </w:rPr>
      </w:pPr>
    </w:p>
    <w:p w14:paraId="32654A4C" w14:textId="116A884B" w:rsidR="00D8152F" w:rsidRPr="00C53F8B" w:rsidRDefault="00D8152F" w:rsidP="00BF49F4">
      <w:pPr>
        <w:spacing w:after="160" w:line="259" w:lineRule="auto"/>
        <w:rPr>
          <w:rFonts w:ascii="KBH" w:hAnsi="KBH"/>
          <w:sz w:val="22"/>
        </w:rPr>
      </w:pPr>
    </w:p>
    <w:sectPr w:rsidR="00D8152F" w:rsidRPr="00C53F8B" w:rsidSect="00F42E18">
      <w:headerReference w:type="default" r:id="rId11"/>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1BAAC" w14:textId="77777777" w:rsidR="002110A5" w:rsidRPr="00C53F8B" w:rsidRDefault="002110A5" w:rsidP="004B45C7">
      <w:pPr>
        <w:spacing w:line="240" w:lineRule="auto"/>
      </w:pPr>
      <w:r w:rsidRPr="00C53F8B">
        <w:separator/>
      </w:r>
    </w:p>
  </w:endnote>
  <w:endnote w:type="continuationSeparator" w:id="0">
    <w:p w14:paraId="3CE23E60" w14:textId="77777777" w:rsidR="002110A5" w:rsidRPr="00C53F8B" w:rsidRDefault="002110A5" w:rsidP="004B45C7">
      <w:pPr>
        <w:spacing w:line="240" w:lineRule="auto"/>
      </w:pPr>
      <w:r w:rsidRPr="00C53F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KBH">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ECA8" w14:textId="77777777" w:rsidR="002110A5" w:rsidRPr="00C53F8B" w:rsidRDefault="002110A5" w:rsidP="004B45C7">
      <w:pPr>
        <w:spacing w:line="240" w:lineRule="auto"/>
      </w:pPr>
      <w:r w:rsidRPr="00C53F8B">
        <w:separator/>
      </w:r>
    </w:p>
  </w:footnote>
  <w:footnote w:type="continuationSeparator" w:id="0">
    <w:p w14:paraId="3E70511F" w14:textId="77777777" w:rsidR="002110A5" w:rsidRPr="00C53F8B" w:rsidRDefault="002110A5" w:rsidP="004B45C7">
      <w:pPr>
        <w:spacing w:line="240" w:lineRule="auto"/>
      </w:pPr>
      <w:r w:rsidRPr="00C53F8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F6C4" w14:textId="1960BB7D" w:rsidR="00CF52EC" w:rsidRPr="00C53F8B" w:rsidRDefault="00CF52EC" w:rsidP="00CF52EC">
    <w:pPr>
      <w:pStyle w:val="Afsenderinfo"/>
      <w:tabs>
        <w:tab w:val="right" w:pos="9617"/>
      </w:tabs>
      <w:ind w:right="-1708"/>
    </w:pPr>
  </w:p>
  <w:p w14:paraId="37B7E1EF" w14:textId="50EF6348" w:rsidR="00CF52EC" w:rsidRPr="00C53F8B" w:rsidRDefault="00C53F8B" w:rsidP="00C53F8B">
    <w:pPr>
      <w:pStyle w:val="PageHeaderText"/>
    </w:pPr>
    <w:r w:rsidRPr="00C53F8B">
      <w:t>Visitation og Tilsyn</w:t>
    </w:r>
    <w:r w:rsidR="00CF52EC" w:rsidRPr="00C53F8B">
      <w:tab/>
    </w:r>
    <w:r w:rsidR="00CF52EC" w:rsidRPr="00C53F8B">
      <w:fldChar w:fldCharType="begin"/>
    </w:r>
    <w:r w:rsidR="00CF52EC" w:rsidRPr="00C53F8B">
      <w:instrText xml:space="preserve"> PAGE   \* MERGEFORMAT </w:instrText>
    </w:r>
    <w:r w:rsidR="00CF52EC" w:rsidRPr="00C53F8B">
      <w:fldChar w:fldCharType="separate"/>
    </w:r>
    <w:r w:rsidR="004B7251" w:rsidRPr="00C53F8B">
      <w:rPr>
        <w:noProof/>
      </w:rPr>
      <w:t>2</w:t>
    </w:r>
    <w:r w:rsidR="00CF52EC" w:rsidRPr="00C53F8B">
      <w:fldChar w:fldCharType="end"/>
    </w:r>
    <w:r w:rsidR="00CF52EC" w:rsidRPr="00C53F8B">
      <w:t>/</w:t>
    </w:r>
    <w:r w:rsidR="002110A5" w:rsidRPr="00C53F8B">
      <w:fldChar w:fldCharType="begin"/>
    </w:r>
    <w:r w:rsidR="002110A5" w:rsidRPr="00C53F8B">
      <w:instrText xml:space="preserve"> NUMPAGES   \* MERGEFORMAT </w:instrText>
    </w:r>
    <w:r w:rsidR="002110A5" w:rsidRPr="00C53F8B">
      <w:fldChar w:fldCharType="separate"/>
    </w:r>
    <w:r w:rsidR="004B7251" w:rsidRPr="00C53F8B">
      <w:rPr>
        <w:noProof/>
      </w:rPr>
      <w:t>2</w:t>
    </w:r>
    <w:r w:rsidR="002110A5" w:rsidRPr="00C53F8B">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C53F8B" w14:paraId="12E34993" w14:textId="06C81BD0" w:rsidTr="0012191E">
      <w:trPr>
        <w:trHeight w:val="794"/>
        <w:tblHeader/>
      </w:trPr>
      <w:tc>
        <w:tcPr>
          <w:tcW w:w="6684" w:type="dxa"/>
        </w:tcPr>
        <w:p w14:paraId="45DFA340" w14:textId="77777777" w:rsidR="00706A60" w:rsidRPr="00C53F8B" w:rsidRDefault="00706A60" w:rsidP="00CF52EC">
          <w:pPr>
            <w:pStyle w:val="Afsenderinfo"/>
            <w:tabs>
              <w:tab w:val="right" w:pos="9617"/>
            </w:tabs>
            <w:ind w:right="-1708"/>
          </w:pPr>
        </w:p>
      </w:tc>
    </w:tr>
  </w:tbl>
  <w:p w14:paraId="721A4EAE" w14:textId="77777777" w:rsidR="00CF52EC" w:rsidRPr="00C53F8B" w:rsidRDefault="00CF52EC"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3BFC"/>
    <w:multiLevelType w:val="hybridMultilevel"/>
    <w:tmpl w:val="1BF62B2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E8249F7"/>
    <w:multiLevelType w:val="hybridMultilevel"/>
    <w:tmpl w:val="92066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056D6C"/>
    <w:multiLevelType w:val="multilevel"/>
    <w:tmpl w:val="3948F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695AD0"/>
    <w:multiLevelType w:val="hybridMultilevel"/>
    <w:tmpl w:val="F282F770"/>
    <w:lvl w:ilvl="0" w:tplc="35043B4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_eDoc.dotm"/>
    <w:docVar w:name="CreatedWithDtVersion" w:val="2.4.014"/>
    <w:docVar w:name="DocumentCreated" w:val="DocumentCreated"/>
    <w:docVar w:name="DocumentCreatedOK" w:val="DocumentCreatedOK"/>
    <w:docVar w:name="DocumentInitialized" w:val="OK"/>
    <w:docVar w:name="DTInsertedLogoName" w:val="Canvas 4"/>
    <w:docVar w:name="dtLanguage" w:val="da-DK"/>
    <w:docVar w:name="Encrypted_ActivateTabAfterDocumentCreated" w:val="K6PA008xqF4QVs9+Dsyedd0Zyj63bsbZqXYcgXzHfds="/>
    <w:docVar w:name="Encrypted_DialogFieldValue_caseno" w:val="YpuP+z3wlwIMdjXaIhAPBTfpGFEnQfXe61DOfVUaG/LhfeQ3vY06Gm20jsvKENMH"/>
    <w:docVar w:name="Encrypted_DialogFieldValue_docheader" w:val="YpuP+z3wlwIMdjXaIhAPBRq34+6Gmo3K7v8QURUxkHSPI/W6ba6hZtTnRobIHCHHmSif5XVEjnfvXNorCF92bcIyX8G78tYvjKhHEAnoMKygUBQ2Ecs42a+v27BG2hu3rLl5WUDwLAbppHuJc170mWv6/ZnG5C30Fq7kodws1NY="/>
    <w:docVar w:name="Encrypted_DialogFieldValue_documentdate" w:val="UoJ2vN95QaPZSYSRUsxQvmVMf/WMfuHXRYQ6izz7dWc="/>
    <w:docVar w:name="Encrypted_DialogFieldValue_documentno" w:val="YpuP+z3wlwIMdjXaIhAPBXJfdxjMdqmDed0PUqfcXlivcHJKd8gz0vEBfCGXXZSA"/>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i291fe674gLBVayG6cbNJO936nxWMxSe2LKp9qm+nEI="/>
    <w:docVar w:name="Encrypted_DialogFieldValue_sendercenter" w:val="U6KMldhupbhMKGqjGUws7Q=="/>
    <w:docVar w:name="Encrypted_DialogFieldValue_sendercity" w:val="SyZzQEOp2yPSNdRrFUqt+g=="/>
    <w:docVar w:name="Encrypted_DialogFieldValue_senderean" w:val="chIuXW+NYFwg79rGEy6N8Q=="/>
    <w:docVar w:name="Encrypted_DialogFieldValue_senderemaildir" w:val="uz9Q4xVp2Z3xAiIyHXgWIQ=="/>
    <w:docVar w:name="Encrypted_DialogFieldValue_sendermanagement" w:val="2l/UuXNF4FuZNWQGyfm2OSTPdF4tLnX3l9HtbZopFXA="/>
    <w:docVar w:name="Encrypted_DialogFieldValue_sendermobile" w:val="6JZhgYOiM1SD/nip/uIntA=="/>
    <w:docVar w:name="Encrypted_DialogFieldValue_sendername" w:val="hj/cyQWnSYPdZWu3+RojNA=="/>
    <w:docVar w:name="Encrypted_DialogFieldValue_senderposition" w:val="05xdrGjXs3/xjPiGxJSel761SlFmFkJMkE9ST/2Jd4g="/>
    <w:docVar w:name="Encrypted_DialogFieldValue_senderpostalcode" w:val="DGeveg2WFsX5yz22H5eTSg=="/>
    <w:docVar w:name="Encrypted_DialogFieldValue_senderunit" w:val="P2ZSOUWbY2wP0HLxu60aJpeFhQQZ57QcZbCF4mL1KBQ="/>
    <w:docVar w:name="Encrypted_DialogFieldValue_senderweb" w:val="jU1C8PmGDHyEBfGTdI6gxw=="/>
    <w:docVar w:name="Encrypted_DocCaseNo" w:val="/QINpFT0HEFcPEriZJ0tXg=="/>
    <w:docVar w:name="Encrypted_DocHeader" w:val="E6J+dMWrJz6o6w2CwtulE3f2BwkripSgTMqkV4xg9B/ewf4s9h3Hw7YoYzLs+a3uOnbgHDlApV96/WFSD4Q/LeUQq/21Mdxxd4azHRxh5EbOBQ/4VMn9/LcEoOXfLA9r"/>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HfP6LZSJeY1onkHn4nJZlIWjkKrMoqcfqtVvXFym1wviVHJRm1F/QBoKHmmNOIEA+ToU6JeYcs5NRpUvd/Rv2Ms3p9f7ZrZjSsEYmaPpGEQAFYFYdB1iQRJgzKZRtiBurw5/UKessjfzP9kgj0J1u24hqFAsaBsM0gmgwEJaxldrI4SvAzJMgJHCdhOJsQPJ3ytwhhyxIonJNciKDvQkaB"/>
    <w:docVar w:name="Encrypted_eDocDataDocCaseNo" w:val="vj4euW7RqX8/r1NqB3lkkoNG5ErvsUzdVInpXmSFqUHmA7ReDdfnQercRtf72jbbmtrvoLNPtRPux4jvmRr48lRd88fvydgMcqxFwAvVosb4axJsTLSuXjtffaZd+O/PyFFVwELDaTOIZPdxFFEy0R/YQLg6J/axMV6V6VqTzZroW6vAaOCdjBBR33bGcw2GstFWPsSCk0liC4xi0mcLPHiUNlc8eYK3d9CRahRW8VxBbWRSyvZeBnE1balbC/gUZUt9JKlHECugKbpuFQFgBTFnh0dU5Qce66PGl9pHezGYbW1V0TQx+IlROXAaUnC1fvDCQD0Z3fXTigh2G2KhenhVnVr0b97Ttn3TQVbiJ50="/>
    <w:docVar w:name="Encrypted_eDocDataDocHeader" w:val="vj4euW7RqX8/r1NqB3lkkoNG5ErvsUzdVInpXmSFqUGKshDJ0SNSNE7N/jm23/xPLJU2THmOHwTgmmEkUQ+t7UDvvhUew4yC2tqELmxgDW/7fprmegj6kxH+qu7L3PeUE5uq8e6DubU2OFKmaLt0hYj4KPp3x353xPlu/mGS/nqDa0aMk0pK+KDL3YPAcTp38wSAKRuxQgLV5h9hlf504dYtNOlVMAVXFDaXQIeHG+jU2ofZt8+NQbAE0ybUk9F3rvsbzVvM/98UlBJ47m2u6zKk1Siru1j1EeCwfyrchBsEDQ6SRmiXzu7UJ9TZrFkV4FFhGvrJrpuVKhPs3NmU0mTRMY4EONKyy/xXZM8MgYfjQhFX6TFFYvHizHW7iaU2dcDkeF1Yku52LjurcQflsKrsWLkBzv5Hx5RGEx473hx7dZDigPAZqBSb6vJdL2Xh"/>
    <w:docVar w:name="Encrypted_eDocDataDocNo" w:val="vj4euW7RqX8/r1NqB3lkkoNG5ErvsUzdVInpXmSFqUE88j01DEI4g3IrWY9dAnpEveYOoAw74uHGWibb+szKAaS8VKqk1v2yWEnXI0nlzq+kIFxUlC6zwMoybcqmD8Liu7rrnP+5UjzKvoUEr+szdTQCfhBJZybThSIIyxoomdFdPYgQoR2gCogdyakGgI/KclJQjPYiSIB3iif1dwS8V/+kBUc8DDkAmf2EhS/7YHIkHBVtrRzFvLsbCgLpjd7FMcVYC8bAwkIgm19NUQreq+AXEbF8FeOGEw/IUAxFMp6ytzn2q1V13lhCwAuRSk6dJUCy3f1mrkxmqudPvLMinlfC6jE5+y/kZH0sPWMenDc="/>
    <w:docVar w:name="Encrypted_eDocDataDocumentCaseWorker" w:val="vj4euW7RqX8/r1NqB3lkkoNG5ErvsUzdVInpXmSFqUGeDW7b7rZ/BrP8Fbn9Pqy7z2xKyuSq2N3I66TAPhXc2IQ0WoVn7gSBpJTbFv+vemhaQbVHoyTv7gEGliCNZr268o07P4tGvA2o7+x5o/XJZiG1fg460VfeDHMvdEaFvGD3OP/kyoObj0t/4/JENGRgycgYeY6d3nuEkXtecvOW+mNv11IfXcapFZPZ3Nq4C7GO+p7q+AbgTVfRgoZG/HVoEBxuVBGI3DxR6meV3JlTzcjq4wVuriE3v2utXfiuisfbFOLXPnZ2JST6376/P3MCQ/34lcPH+WO+AXqIe1wvAbkrLRTQY7OzT5FeaFoKXrg="/>
    <w:docVar w:name="Encrypted_eDocDataDokumentetsModerprojektNavn" w:val="vj4euW7RqX8/r1NqB3lkkoNG5ErvsUzdVInpXmSFqUGp6yckNvuLmHKFu1+SQblRro4zj5DN/0OLiunA+Hdsvez8U8f4VdU4CqDVY8mSWXF9WB1/Xzj5G1e2KY1EXC9PJTUJIn178FwEbnrciz/NlF1XwLzpJTtmwRIgwQNnEkCBfpPv3VeOvT0O12SzMiv3AoEKBdgmRNZfBoyrQz0M2OcPGBPiCRRbtcKmDZo2nPZL2j/55Imz3NMuZSn/KJFb0Q8SI2gRTkCAzbCMAlVyrwQS6LDdPWUq4NP+fBaZgbdXAJWCofyhuo5eZ7FSrqWZLymg+FmDPXahdkU3C+bKSUrMp6+kSn3KbdvPL29ByvI="/>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SuQo97PsH/BlByggMAZbCQH8TWqyG7J5N/uIQ/vWe0juK70bbUrWezuukqLoavRYD23rMBfn0GwlGyjQNwtfJBpEm6a/oemeZyvW/mM3chLb9AVUHzFW4bg7A3JqIHrxKxyCj2p3MO4bSikcLZPGunGPzSNA3gJOCtxiiRNoM5ZGWMHOo7Bmh2uLDG9Gz43OYoCgM1vR9PpDjWRyTMgKNU="/>
    <w:docVar w:name="Encrypted_eDocDataDokumentetsProjektTitel" w:val="vj4euW7RqX8/r1NqB3lkkoNG5ErvsUzdVInpXmSFqUGp6yckNvuLmHKFu1+SQblRro4zj5DN/0OLiunA+Hdsvez8U8f4VdU4CqDVY8mSWXGfCkd+yppC1h5aIeIpE4lWA2DFmE9x4Pml620fYfsbnUFuOHVmPz11o4bLb0p3ROpiM6oJdT9yLsclf5yY6FmhGzmm4/XruT7ktg1qhh00LH3xBPNrQN3DLg552S1/9LBZQf76Tgs7jN/h2ibf9o0pwi9KYpLvEhFnQKOCp7jh9V5N3aVb7EIAVo+Av/daHqWXIPhZ1w2eViZtM1jIvmy3nw9oPeHUguxOQU+fapkpEPKNZcxNPGvdMfCmmnlopN8="/>
    <w:docVar w:name="Encrypted_eDocDataProjectNo" w:val="vj4euW7RqX8/r1NqB3lkkoNG5ErvsUzdVInpXmSFqUGp6yckNvuLmHKFu1+SQblRro4zj5DN/0OLiunA+Hdsvez8U8f4VdU4CqDVY8mSWXFFVTovPiJEHqF5sMF2KoQLQFrjVY5WeWiSF0HfxkWjpjhfFBclZUXIg1Lem3Ind9iuvxz/4wISbnh7qq/Ao/OpatWIV1QBu1Ee8JZq7nMCWFD5nyxWUx7cm+4FVBcoq6nJ2P2sPFsjZHeufm11avvJSGTcABrnigZUTgK3ro0BGnBV3OheKpqtXMGoWXshjJ4RYx80WcI9ozb8njLSgwLzFmqFV4sMl4CgwXMnCpHUuA=="/>
    <w:docVar w:name="Encrypted_eDocDataPropertyNo" w:val="vj4euW7RqX8/r1NqB3lkkoNG5ErvsUzdVInpXmSFqUGp6yckNvuLmHKFu1+SQblRro4zj5DN/0OLiunA+Hdsvez8U8f4VdU4CqDVY8mSWXEBI5BtMqAsnugUcNfEHQZIyaCm7btfxtgJIF1NbDAud3hgP2TEFNRUQgSg0T7TMMIfi/rgBrqqOr3HxGm9kz45hsL3ySfi8vuJRB1vqOI+FZA7TKAsy8WefwLadR3fNvGBSar524oHAfz5wKCAXFey6jaUX2FRIrW/RPMKAyPEhAZPg6cVDVWk1AnrZcFqDlcpw7KARRi0YtlNoQi0s+rvgMTbRI1gDbAOOwJQ3zMp5iyOQ6YYEh8DudRtZm80yLETegHW93GRoKMjh32Co4MBkwPdb+sRQ4l9fC80UyP02g=="/>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EEllZxOy40/kRH7pVwQRGkS/G85+t22teKjo0hrdeITDVC9GQPCKCoC/T/MxBr5D9esXxu4ohxiNb3Vd/81+LyKqzG4b5s9oBZlXh4fDbML9tzfaBZfood4Qvc74DI4UVusSofvD3MJ8AC9Z+MifNhNWQ6WuZ+yjkvQTqWPHx56kOCrY8S75L1Njk1w5ROQTZmJp2gYQ4FOeR7OD9Xvkwh0/6Og1NKORStFGzxck55Hin+9G8F9QKHDQzSsPmM22NYDNCk2vrNgCwM+0toDn8hpC0AmgTIyxyGuuHtBTVmyASsf4q34MBAuvoC8cvCKkw="/>
    <w:docVar w:name="Encrypted_eDocDataSagensProjektTitel" w:val="vj4euW7RqX8/r1NqB3lkkoNG5ErvsUzdVInpXmSFqUGfvBZ8hZ3bjvTX9tYv8QYzT/Sjlj35ZToQ3tpXUmo1XbDBw+wgS9SeY2wipDb8EpQgpl1Kn0uyng00muK1o6uYfHZ2RyOi3LDrqHxL+3yrXtRwjtpS5AMN7Gg2QH67UYYakGsMj03Q1EL8kSU2lgz8MrIGJFm6KFWmY3xg0+yIYD/ZmPVd27yUCD+cWVM+16M8I9ea8NUX5ijwL8j6tR/B7ZH9C5HUgXSKpvgQmVCzeJYNXz/TQAaCCGzvsnqQ4EsI+OgCX90f5Gq0F6ra5tDrwOxu1AR/SLLHCkMsFc4ezsJwgAYxiNNzs+hK/Mms3ghUWRK1dp6dif5gjQnUViyfdRmTUw1vo4E7/A5PNp/P8Q5dXU05VW4HAATNRN0aFMk="/>
    <w:docVar w:name="Encrypted_eDocDataSagenssagsbehandler" w:val="vj4euW7RqX8/r1NqB3lkkoNG5ErvsUzdVInpXmSFqUGeDW7b7rZ/BrP8Fbn9Pqy7z2xKyuSq2N3I66TAPhXc2IQ0WoVn7gSBpJTbFv+vemiWIqxWKhiv6gyMMXcZndRgsYg/TfVZbMeGgE5YCqQJXqoGk+uRcTn+Ylt94PkYVd0hvf/ZFZkG3lR0ucqrb7IhF9iZIfk5v+Xt3aqYJ5FAq+TYzJ29ZYpifSeuKHAPeJiaU+v3veoMFgycKn/pzgqTaE6IvxAIVGtu+QZD6S+BW/MJ8Mw+VL6TrlWnyTd8xG6cZ+QRIhuqcrv/+HegWaqOmNsRWyBt1d0yG+VEiA5jceXnYEysscOqdI4z1aOWnMo="/>
    <w:docVar w:name="Encrypted_eDocDataSagensTitel" w:val="vj4euW7RqX8/r1NqB3lkkoNG5ErvsUzdVInpXmSFqUGfvBZ8hZ3bjvTX9tYv8QYzXOyIlsX9n9fNkcfOTlxypW+zo7xJBopSlQ9CHAAt6FmS/AeKo1s7AXf74vRN04s0YjEJeZfsc8K+AlO2QcVEQ5pr8I6kV67YsR46FKg/gNfrclIcXfWYxIPUsFVS+C12E4WG363kVoUZkw4bZtTyEaJ1w0Pq8ZPCREnrCEGmffca+D+uw1BU5hNsWNN+d40Dd+lBsnOQvF5Lg8QFVI2f3WoEKre7NUcVboDV5a/et38B8Ktp+h6CMwp6eNnJx7lQRmKmx072gSxQEhdSbrlfJIyzuNwhR8t5fXuvdNNnFS0miepgYJKfsqFJnnHjlQLUqhbjxVD9vjoeJ5CcdTMQyQ=="/>
    <w:docVar w:name="Encrypted_eDocDataSagsopretter" w:val="vj4euW7RqX8/r1NqB3lkkoNG5ErvsUzdVInpXmSFqUE8cLoLX5iKVMZfyuOZOSpjb9aZTpf4jbheyVoOOq027teHOIV7N4S4nffyawuvYWt59krfIq8G59/nN4TJiTFT1Qm7JBTcMg2FIAKcpDx95eOcejODlYIqXt/Jc97sQ0qexWogMJiO+h3/J5iINfUpVvkYZfXraVVbuYHJ6AvcJaiYy1UEgg1PgCISypzsVamu3Ml9c5RiwdwfyzKq1vgpN4aLB0xKOhTcAuH2PHcC7LDBipE32T6hL7Yqb7ddrDuFniii+oWpzWdb7y9Ghbf/IkGZCd2XHf6qVokX6pwkx+K3bViJ3ZKn0p8Yqwe40SVmFhbgr2ObuegUIqIc/nH62lF/btKln4W7PtE3jcgwfg=="/>
    <w:docVar w:name="IntegrationType" w:val="EDoc"/>
  </w:docVars>
  <w:rsids>
    <w:rsidRoot w:val="000020CE"/>
    <w:rsid w:val="000020CE"/>
    <w:rsid w:val="0000236D"/>
    <w:rsid w:val="000048A7"/>
    <w:rsid w:val="000200F8"/>
    <w:rsid w:val="00023AFF"/>
    <w:rsid w:val="0004636A"/>
    <w:rsid w:val="000678D5"/>
    <w:rsid w:val="00077EA9"/>
    <w:rsid w:val="000A66C3"/>
    <w:rsid w:val="000B5581"/>
    <w:rsid w:val="000E12FF"/>
    <w:rsid w:val="000F21BE"/>
    <w:rsid w:val="000F6CC7"/>
    <w:rsid w:val="00113193"/>
    <w:rsid w:val="00120B32"/>
    <w:rsid w:val="001248DF"/>
    <w:rsid w:val="001400BE"/>
    <w:rsid w:val="00156B59"/>
    <w:rsid w:val="00163799"/>
    <w:rsid w:val="00165F6C"/>
    <w:rsid w:val="00171410"/>
    <w:rsid w:val="0018216F"/>
    <w:rsid w:val="001C0E0E"/>
    <w:rsid w:val="001D0593"/>
    <w:rsid w:val="001E1BFD"/>
    <w:rsid w:val="001E602D"/>
    <w:rsid w:val="002110A5"/>
    <w:rsid w:val="00241F26"/>
    <w:rsid w:val="00263237"/>
    <w:rsid w:val="0029601A"/>
    <w:rsid w:val="002A4EC8"/>
    <w:rsid w:val="002C778E"/>
    <w:rsid w:val="002F0C0F"/>
    <w:rsid w:val="00302786"/>
    <w:rsid w:val="00320D2D"/>
    <w:rsid w:val="00321C61"/>
    <w:rsid w:val="003368C1"/>
    <w:rsid w:val="0033749D"/>
    <w:rsid w:val="003379B1"/>
    <w:rsid w:val="00357E9F"/>
    <w:rsid w:val="003729EA"/>
    <w:rsid w:val="00375533"/>
    <w:rsid w:val="003775F8"/>
    <w:rsid w:val="00382774"/>
    <w:rsid w:val="00394324"/>
    <w:rsid w:val="003D4CA8"/>
    <w:rsid w:val="003E5EA3"/>
    <w:rsid w:val="003F25A0"/>
    <w:rsid w:val="004368FB"/>
    <w:rsid w:val="004810A7"/>
    <w:rsid w:val="004B45C7"/>
    <w:rsid w:val="004B7251"/>
    <w:rsid w:val="004E33A7"/>
    <w:rsid w:val="004F0FBC"/>
    <w:rsid w:val="00515795"/>
    <w:rsid w:val="00544A89"/>
    <w:rsid w:val="00560B52"/>
    <w:rsid w:val="00560CB8"/>
    <w:rsid w:val="005613D1"/>
    <w:rsid w:val="00562A1D"/>
    <w:rsid w:val="0057121E"/>
    <w:rsid w:val="00582820"/>
    <w:rsid w:val="00583239"/>
    <w:rsid w:val="005B01F8"/>
    <w:rsid w:val="005B18A9"/>
    <w:rsid w:val="005D680B"/>
    <w:rsid w:val="005E643E"/>
    <w:rsid w:val="005E6D83"/>
    <w:rsid w:val="00616E65"/>
    <w:rsid w:val="00617B06"/>
    <w:rsid w:val="0062276A"/>
    <w:rsid w:val="00630CFE"/>
    <w:rsid w:val="006315E8"/>
    <w:rsid w:val="00633EC6"/>
    <w:rsid w:val="0063495C"/>
    <w:rsid w:val="0063711B"/>
    <w:rsid w:val="006A7737"/>
    <w:rsid w:val="006C18A3"/>
    <w:rsid w:val="006C7278"/>
    <w:rsid w:val="006F0696"/>
    <w:rsid w:val="00703183"/>
    <w:rsid w:val="00706A60"/>
    <w:rsid w:val="007410E4"/>
    <w:rsid w:val="00751F1F"/>
    <w:rsid w:val="00765C85"/>
    <w:rsid w:val="00770425"/>
    <w:rsid w:val="007B04BB"/>
    <w:rsid w:val="007B6BA4"/>
    <w:rsid w:val="00823EFC"/>
    <w:rsid w:val="008257DA"/>
    <w:rsid w:val="00852B11"/>
    <w:rsid w:val="0086018D"/>
    <w:rsid w:val="00861A8B"/>
    <w:rsid w:val="00876DE5"/>
    <w:rsid w:val="00893928"/>
    <w:rsid w:val="00897241"/>
    <w:rsid w:val="008F51EF"/>
    <w:rsid w:val="009049B3"/>
    <w:rsid w:val="00913861"/>
    <w:rsid w:val="00936FCD"/>
    <w:rsid w:val="00951D97"/>
    <w:rsid w:val="00953233"/>
    <w:rsid w:val="00956F8A"/>
    <w:rsid w:val="00963C66"/>
    <w:rsid w:val="00975C76"/>
    <w:rsid w:val="00977361"/>
    <w:rsid w:val="009A1818"/>
    <w:rsid w:val="009F7EC7"/>
    <w:rsid w:val="00A05D7C"/>
    <w:rsid w:val="00A17E57"/>
    <w:rsid w:val="00A2129B"/>
    <w:rsid w:val="00A4164C"/>
    <w:rsid w:val="00A54B51"/>
    <w:rsid w:val="00AB71AD"/>
    <w:rsid w:val="00AC04BA"/>
    <w:rsid w:val="00AC24C0"/>
    <w:rsid w:val="00AF13EA"/>
    <w:rsid w:val="00AF15EB"/>
    <w:rsid w:val="00B12ADA"/>
    <w:rsid w:val="00B265EF"/>
    <w:rsid w:val="00B32238"/>
    <w:rsid w:val="00B60333"/>
    <w:rsid w:val="00B87289"/>
    <w:rsid w:val="00B95037"/>
    <w:rsid w:val="00BC3F98"/>
    <w:rsid w:val="00BE5CCE"/>
    <w:rsid w:val="00BF49F4"/>
    <w:rsid w:val="00BF6E8B"/>
    <w:rsid w:val="00C00995"/>
    <w:rsid w:val="00C04388"/>
    <w:rsid w:val="00C0481E"/>
    <w:rsid w:val="00C10039"/>
    <w:rsid w:val="00C276E1"/>
    <w:rsid w:val="00C33F9E"/>
    <w:rsid w:val="00C41EEF"/>
    <w:rsid w:val="00C43DDD"/>
    <w:rsid w:val="00C53F8B"/>
    <w:rsid w:val="00C814FB"/>
    <w:rsid w:val="00C861A5"/>
    <w:rsid w:val="00C959E1"/>
    <w:rsid w:val="00C973F6"/>
    <w:rsid w:val="00CA3E14"/>
    <w:rsid w:val="00CE0033"/>
    <w:rsid w:val="00CF3EBE"/>
    <w:rsid w:val="00CF52EC"/>
    <w:rsid w:val="00D67780"/>
    <w:rsid w:val="00D8152F"/>
    <w:rsid w:val="00D8306D"/>
    <w:rsid w:val="00D97965"/>
    <w:rsid w:val="00DA0170"/>
    <w:rsid w:val="00DC57F0"/>
    <w:rsid w:val="00DD058E"/>
    <w:rsid w:val="00DD0FF3"/>
    <w:rsid w:val="00DD7D42"/>
    <w:rsid w:val="00DE1D01"/>
    <w:rsid w:val="00DE4807"/>
    <w:rsid w:val="00E26C31"/>
    <w:rsid w:val="00E612C5"/>
    <w:rsid w:val="00E637D8"/>
    <w:rsid w:val="00E81E5C"/>
    <w:rsid w:val="00E91F5C"/>
    <w:rsid w:val="00E9475E"/>
    <w:rsid w:val="00EC004A"/>
    <w:rsid w:val="00EE23D3"/>
    <w:rsid w:val="00EF5784"/>
    <w:rsid w:val="00F1027D"/>
    <w:rsid w:val="00F35BE2"/>
    <w:rsid w:val="00F42E18"/>
    <w:rsid w:val="00F51E6A"/>
    <w:rsid w:val="00F76080"/>
    <w:rsid w:val="00FA61AC"/>
    <w:rsid w:val="00FA6F5F"/>
    <w:rsid w:val="00FB7A3E"/>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57B4"/>
  <w15:chartTrackingRefBased/>
  <w15:docId w15:val="{E78E9339-8B6B-4D39-97E0-50D33B6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1AC"/>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E637D8"/>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E637D8"/>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DC57F0"/>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5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 w:type="character" w:styleId="Ulstomtale">
    <w:name w:val="Unresolved Mention"/>
    <w:basedOn w:val="Standardskrifttypeiafsnit"/>
    <w:uiPriority w:val="99"/>
    <w:semiHidden/>
    <w:unhideWhenUsed/>
    <w:rsid w:val="00C53F8B"/>
    <w:rPr>
      <w:color w:val="605E5C"/>
      <w:shd w:val="clear" w:color="auto" w:fill="E1DFDD"/>
    </w:rPr>
  </w:style>
  <w:style w:type="paragraph" w:customStyle="1" w:styleId="Default">
    <w:name w:val="Default"/>
    <w:rsid w:val="00C53F8B"/>
    <w:pPr>
      <w:autoSpaceDE w:val="0"/>
      <w:autoSpaceDN w:val="0"/>
      <w:adjustRightInd w:val="0"/>
      <w:spacing w:after="0" w:line="240" w:lineRule="auto"/>
    </w:pPr>
    <w:rPr>
      <w:rFonts w:ascii="Segoe UI" w:hAnsi="Segoe UI" w:cs="Segoe UI"/>
      <w:color w:val="000000"/>
      <w:sz w:val="24"/>
      <w:szCs w:val="24"/>
    </w:rPr>
  </w:style>
  <w:style w:type="paragraph" w:styleId="Listeafsnit">
    <w:name w:val="List Paragraph"/>
    <w:basedOn w:val="Normal"/>
    <w:uiPriority w:val="34"/>
    <w:qFormat/>
    <w:rsid w:val="00C53F8B"/>
    <w:pPr>
      <w:tabs>
        <w:tab w:val="clear" w:pos="397"/>
      </w:tabs>
      <w:spacing w:line="300" w:lineRule="exact"/>
      <w:ind w:left="720"/>
      <w:contextualSpacing/>
    </w:pPr>
    <w:rPr>
      <w:rFonts w:ascii="Garamond" w:eastAsia="Times New Roman" w:hAnsi="Garamond"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eber@buf.kk.dk" TargetMode="External"/><Relationship Id="rId4" Type="http://schemas.openxmlformats.org/officeDocument/2006/relationships/styles" Target="styles.xml"/><Relationship Id="rId9" Type="http://schemas.openxmlformats.org/officeDocument/2006/relationships/hyperlink" Target="https://www.kk.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Notat_Pressemeddelelse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04EF4899E24D8A9D6F736568F528BE"/>
        <w:category>
          <w:name w:val="Generelt"/>
          <w:gallery w:val="placeholder"/>
        </w:category>
        <w:types>
          <w:type w:val="bbPlcHdr"/>
        </w:types>
        <w:behaviors>
          <w:behavior w:val="content"/>
        </w:behaviors>
        <w:guid w:val="{4BF17AC5-9600-4F90-95D7-7165AF46490B}"/>
      </w:docPartPr>
      <w:docPartBody>
        <w:p w:rsidR="00000000" w:rsidRDefault="007F186E"/>
      </w:docPartBody>
    </w:docPart>
    <w:docPart>
      <w:docPartPr>
        <w:name w:val="BF2079CA74B54CE89CF6C95581961122"/>
        <w:category>
          <w:name w:val="Generelt"/>
          <w:gallery w:val="placeholder"/>
        </w:category>
        <w:types>
          <w:type w:val="bbPlcHdr"/>
        </w:types>
        <w:behaviors>
          <w:behavior w:val="content"/>
        </w:behaviors>
        <w:guid w:val="{22D14122-3038-4AC7-AD8C-C825D680C449}"/>
      </w:docPartPr>
      <w:docPartBody>
        <w:p w:rsidR="00000000" w:rsidRDefault="007F186E"/>
      </w:docPartBody>
    </w:docPart>
    <w:docPart>
      <w:docPartPr>
        <w:name w:val="88C44F1DAE2249D59FA4864D067BBE28"/>
        <w:category>
          <w:name w:val="Generelt"/>
          <w:gallery w:val="placeholder"/>
        </w:category>
        <w:types>
          <w:type w:val="bbPlcHdr"/>
        </w:types>
        <w:behaviors>
          <w:behavior w:val="content"/>
        </w:behaviors>
        <w:guid w:val="{580B631C-E311-43F9-BF60-239BF16250DB}"/>
      </w:docPartPr>
      <w:docPartBody>
        <w:p w:rsidR="00000000" w:rsidRDefault="007F186E"/>
      </w:docPartBody>
    </w:docPart>
    <w:docPart>
      <w:docPartPr>
        <w:name w:val="1271358B62944D92AB4F90B78E91AF4A"/>
        <w:category>
          <w:name w:val="Generelt"/>
          <w:gallery w:val="placeholder"/>
        </w:category>
        <w:types>
          <w:type w:val="bbPlcHdr"/>
        </w:types>
        <w:behaviors>
          <w:behavior w:val="content"/>
        </w:behaviors>
        <w:guid w:val="{F788E3A8-CD05-4CCF-A4CF-31799C5D4213}"/>
      </w:docPartPr>
      <w:docPartBody>
        <w:p w:rsidR="00000000" w:rsidRDefault="007F18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KBH">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81"/>
    <w:rsid w:val="000B5581"/>
    <w:rsid w:val="00170D3C"/>
    <w:rsid w:val="00347EC3"/>
    <w:rsid w:val="00362B8A"/>
    <w:rsid w:val="004F4D8C"/>
    <w:rsid w:val="005C5729"/>
    <w:rsid w:val="007F186E"/>
    <w:rsid w:val="0080003A"/>
    <w:rsid w:val="009E3F20"/>
    <w:rsid w:val="00A66FC5"/>
    <w:rsid w:val="00BE6098"/>
    <w:rsid w:val="00C144C2"/>
    <w:rsid w:val="00C31B18"/>
    <w:rsid w:val="00CB68BE"/>
    <w:rsid w:val="00D5323F"/>
    <w:rsid w:val="00E04963"/>
    <w:rsid w:val="00E15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58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eloverskrift">
    <w:name w:val="Tabel overskrift"/>
    <w:basedOn w:val="Normal"/>
    <w:uiPriority w:val="11"/>
    <w:qFormat/>
    <w:rsid w:val="00347EC3"/>
    <w:pPr>
      <w:pBdr>
        <w:bottom w:val="single" w:sz="2" w:space="4" w:color="000000"/>
      </w:pBdr>
      <w:tabs>
        <w:tab w:val="left" w:pos="397"/>
      </w:tabs>
      <w:spacing w:after="0" w:line="260" w:lineRule="atLeast"/>
    </w:pPr>
    <w:rPr>
      <w:rFonts w:ascii="KBH Tekst" w:eastAsiaTheme="minorHAnsi" w:hAnsi="KBH Tekst" w:cstheme="minorBidi"/>
      <w:b/>
      <w:color w:val="000000"/>
      <w:sz w:val="19"/>
      <w:szCs w:val="22"/>
      <w:lang w:eastAsia="en-US"/>
    </w:rPr>
  </w:style>
  <w:style w:type="paragraph" w:customStyle="1" w:styleId="Tabelnormaltekst">
    <w:name w:val="Tabel normaltekst"/>
    <w:basedOn w:val="Normal"/>
    <w:uiPriority w:val="11"/>
    <w:qFormat/>
    <w:rsid w:val="00347EC3"/>
    <w:pPr>
      <w:tabs>
        <w:tab w:val="left" w:pos="397"/>
      </w:tabs>
      <w:spacing w:after="0" w:line="220" w:lineRule="atLeast"/>
    </w:pPr>
    <w:rPr>
      <w:rFonts w:ascii="KBH Tekst" w:eastAsiaTheme="minorHAnsi" w:hAnsi="KBH Tekst" w:cstheme="minorBidi"/>
      <w:color w:val="000000"/>
      <w:sz w:val="16"/>
      <w:szCs w:val="22"/>
      <w:lang w:eastAsia="en-US"/>
    </w:rPr>
  </w:style>
  <w:style w:type="paragraph" w:customStyle="1" w:styleId="Tabelkilde">
    <w:name w:val="Tabel kilde"/>
    <w:basedOn w:val="Normal"/>
    <w:uiPriority w:val="11"/>
    <w:qFormat/>
    <w:rsid w:val="00347EC3"/>
    <w:pPr>
      <w:tabs>
        <w:tab w:val="left" w:pos="397"/>
      </w:tabs>
      <w:spacing w:after="0" w:line="160" w:lineRule="atLeast"/>
      <w:jc w:val="right"/>
    </w:pPr>
    <w:rPr>
      <w:rFonts w:ascii="KBH Tekst" w:eastAsiaTheme="minorHAnsi" w:hAnsi="KBH Tekst" w:cstheme="minorBidi"/>
      <w:i/>
      <w:color w:val="000000"/>
      <w:sz w:val="13"/>
      <w:szCs w:val="22"/>
      <w:lang w:eastAsia="en-US"/>
    </w:rPr>
  </w:style>
  <w:style w:type="paragraph" w:customStyle="1" w:styleId="Tabelnote">
    <w:name w:val="Tabel note"/>
    <w:basedOn w:val="Normal"/>
    <w:uiPriority w:val="11"/>
    <w:qFormat/>
    <w:rsid w:val="00347EC3"/>
    <w:pPr>
      <w:tabs>
        <w:tab w:val="left" w:pos="397"/>
      </w:tabs>
      <w:spacing w:after="0" w:line="160" w:lineRule="atLeast"/>
    </w:pPr>
    <w:rPr>
      <w:rFonts w:ascii="KBH Tekst" w:eastAsiaTheme="minorHAnsi" w:hAnsi="KBH Tekst" w:cstheme="minorBidi"/>
      <w:color w:val="000000"/>
      <w:sz w:val="13"/>
      <w:szCs w:val="22"/>
      <w:lang w:eastAsia="en-US"/>
    </w:rPr>
  </w:style>
  <w:style w:type="table" w:styleId="Tabel-Gitter">
    <w:name w:val="Table Grid"/>
    <w:basedOn w:val="Tabel-Normal"/>
    <w:uiPriority w:val="39"/>
    <w:rsid w:val="00347E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infofed">
    <w:name w:val="Afsenderinfo fed"/>
    <w:basedOn w:val="Normal"/>
    <w:rsid w:val="00347EC3"/>
    <w:pPr>
      <w:tabs>
        <w:tab w:val="left" w:pos="397"/>
      </w:tabs>
      <w:suppressAutoHyphens/>
      <w:spacing w:after="0" w:line="200" w:lineRule="atLeast"/>
      <w:contextualSpacing/>
    </w:pPr>
    <w:rPr>
      <w:rFonts w:ascii="KBH Tekst" w:eastAsiaTheme="minorHAnsi" w:hAnsi="KBH Tekst" w:cstheme="minorBidi"/>
      <w:b/>
      <w:color w:val="000000"/>
      <w:spacing w:val="10"/>
      <w:sz w:val="14"/>
      <w:szCs w:val="22"/>
      <w:lang w:eastAsia="en-US"/>
    </w:rPr>
  </w:style>
  <w:style w:type="table" w:customStyle="1" w:styleId="KBH">
    <w:name w:val="KBH"/>
    <w:basedOn w:val="Tabel-Normal"/>
    <w:uiPriority w:val="99"/>
    <w:rsid w:val="00347EC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Tabelrkketitel">
    <w:name w:val="Tabel rækketitel"/>
    <w:basedOn w:val="Tabelnormaltekst"/>
    <w:rsid w:val="00347EC3"/>
    <w:pPr>
      <w:tabs>
        <w:tab w:val="clear" w:pos="397"/>
      </w:tabs>
    </w:pPr>
    <w:rPr>
      <w:b/>
    </w:rPr>
  </w:style>
  <w:style w:type="character" w:styleId="Pladsholdertekst">
    <w:name w:val="Placeholder Text"/>
    <w:basedOn w:val="Standardskrifttypeiafsnit"/>
    <w:uiPriority w:val="99"/>
    <w:semiHidden/>
    <w:rsid w:val="00CB68BE"/>
    <w:rPr>
      <w:color w:val="808080"/>
    </w:rPr>
  </w:style>
  <w:style w:type="paragraph" w:customStyle="1" w:styleId="12946829F833418180A0DEFEDF61ED8C">
    <w:name w:val="12946829F833418180A0DEFEDF61ED8C"/>
    <w:rsid w:val="00D5323F"/>
  </w:style>
  <w:style w:type="paragraph" w:customStyle="1" w:styleId="5839C9C7702740B0A29AB440477EC239">
    <w:name w:val="5839C9C7702740B0A29AB440477EC239"/>
    <w:rsid w:val="00D5323F"/>
  </w:style>
  <w:style w:type="paragraph" w:customStyle="1" w:styleId="683197E9E2EF4AE4BEEE751B57F7174A">
    <w:name w:val="683197E9E2EF4AE4BEEE751B57F7174A"/>
    <w:rsid w:val="00D5323F"/>
  </w:style>
  <w:style w:type="paragraph" w:customStyle="1" w:styleId="6AC81B055B34484A8A505945E6096D91">
    <w:name w:val="6AC81B055B34484A8A505945E6096D91"/>
    <w:rsid w:val="00D5323F"/>
  </w:style>
  <w:style w:type="paragraph" w:customStyle="1" w:styleId="A58C677836FA40EA9154915C7F2E67AF">
    <w:name w:val="A58C677836FA40EA9154915C7F2E67AF"/>
    <w:rsid w:val="00D5323F"/>
  </w:style>
  <w:style w:type="paragraph" w:customStyle="1" w:styleId="B4DD82FB329A423CB258011DB28C1865">
    <w:name w:val="B4DD82FB329A423CB258011DB28C1865"/>
    <w:rsid w:val="00D5323F"/>
  </w:style>
  <w:style w:type="paragraph" w:customStyle="1" w:styleId="5FAD7F5C6536469BBC546109584E5DBB">
    <w:name w:val="5FAD7F5C6536469BBC546109584E5DBB"/>
    <w:rsid w:val="00D5323F"/>
  </w:style>
  <w:style w:type="paragraph" w:customStyle="1" w:styleId="BE6F123BD63B473889BE9C71F0E51F90">
    <w:name w:val="BE6F123BD63B473889BE9C71F0E51F90"/>
    <w:rsid w:val="00D5323F"/>
  </w:style>
  <w:style w:type="paragraph" w:customStyle="1" w:styleId="0D844A4D963D48A9833766A19511C21C">
    <w:name w:val="0D844A4D963D48A9833766A19511C21C"/>
    <w:rsid w:val="00D5323F"/>
  </w:style>
  <w:style w:type="paragraph" w:customStyle="1" w:styleId="499047886541405AAFD5DFA8F1FC3D06">
    <w:name w:val="499047886541405AAFD5DFA8F1FC3D06"/>
    <w:rsid w:val="00D5323F"/>
  </w:style>
  <w:style w:type="paragraph" w:customStyle="1" w:styleId="64E6C6D02952467B808589FBA715673A">
    <w:name w:val="64E6C6D02952467B808589FBA715673A"/>
    <w:rsid w:val="00D5323F"/>
  </w:style>
  <w:style w:type="paragraph" w:customStyle="1" w:styleId="CFB35BE503204DB184B21D1538D95B67">
    <w:name w:val="CFB35BE503204DB184B21D1538D95B67"/>
    <w:rsid w:val="00D5323F"/>
  </w:style>
  <w:style w:type="paragraph" w:customStyle="1" w:styleId="27C1B7F28DE4444BA92A22AF565E34F7">
    <w:name w:val="27C1B7F28DE4444BA92A22AF565E34F7"/>
    <w:rsid w:val="00D5323F"/>
  </w:style>
  <w:style w:type="paragraph" w:customStyle="1" w:styleId="93B50DF8F9834F5F87570FB625530256">
    <w:name w:val="93B50DF8F9834F5F87570FB625530256"/>
    <w:rsid w:val="00BE6098"/>
  </w:style>
  <w:style w:type="paragraph" w:customStyle="1" w:styleId="8E83C4A96C584E0293E984E7BF22AE5F">
    <w:name w:val="8E83C4A96C584E0293E984E7BF22AE5F"/>
    <w:rsid w:val="00BE6098"/>
  </w:style>
  <w:style w:type="paragraph" w:customStyle="1" w:styleId="EE44615811F24D1FA9C2FEFE839B2FF3">
    <w:name w:val="EE44615811F24D1FA9C2FEFE839B2FF3"/>
    <w:rsid w:val="00BE6098"/>
  </w:style>
  <w:style w:type="paragraph" w:customStyle="1" w:styleId="8BE94EC8037C475E875B8079EB3D5A84">
    <w:name w:val="8BE94EC8037C475E875B8079EB3D5A84"/>
    <w:rsid w:val="00BE6098"/>
  </w:style>
  <w:style w:type="paragraph" w:customStyle="1" w:styleId="09D0DE8DE7154F6E8A57BDEE602422A6">
    <w:name w:val="09D0DE8DE7154F6E8A57BDEE602422A6"/>
    <w:rsid w:val="00BE6098"/>
  </w:style>
  <w:style w:type="paragraph" w:customStyle="1" w:styleId="282D0787AF1E4DA38395CC74D13892AD">
    <w:name w:val="282D0787AF1E4DA38395CC74D13892AD"/>
    <w:rsid w:val="00BE6098"/>
  </w:style>
  <w:style w:type="paragraph" w:customStyle="1" w:styleId="FA442353D02C4A72AD273BC06E87AA60">
    <w:name w:val="FA442353D02C4A72AD273BC06E87AA60"/>
    <w:rsid w:val="00BE6098"/>
  </w:style>
  <w:style w:type="paragraph" w:customStyle="1" w:styleId="9F81EFA91B1E4CAB9CBF94C5419E8ED5">
    <w:name w:val="9F81EFA91B1E4CAB9CBF94C5419E8ED5"/>
    <w:rsid w:val="00BE6098"/>
  </w:style>
  <w:style w:type="paragraph" w:customStyle="1" w:styleId="D3C5F225C84E462BA996C6D7DB5348F6">
    <w:name w:val="D3C5F225C84E462BA996C6D7DB5348F6"/>
    <w:rsid w:val="00BE6098"/>
  </w:style>
  <w:style w:type="paragraph" w:customStyle="1" w:styleId="D5CA1E58AA324C0FBE0BA05A94296379">
    <w:name w:val="D5CA1E58AA324C0FBE0BA05A94296379"/>
    <w:rsid w:val="00BE6098"/>
  </w:style>
  <w:style w:type="paragraph" w:customStyle="1" w:styleId="1EC878C2A13D43969A95FFA22BD8A8CB">
    <w:name w:val="1EC878C2A13D43969A95FFA22BD8A8CB"/>
    <w:rsid w:val="00BE6098"/>
  </w:style>
  <w:style w:type="paragraph" w:customStyle="1" w:styleId="09361249AFFB4214AC3AC21754F92A16">
    <w:name w:val="09361249AFFB4214AC3AC21754F92A16"/>
    <w:rsid w:val="00BE6098"/>
  </w:style>
  <w:style w:type="paragraph" w:customStyle="1" w:styleId="E771AA9E9E5F4D9F8D2A294E0D98F976">
    <w:name w:val="E771AA9E9E5F4D9F8D2A294E0D98F976"/>
    <w:rsid w:val="00BE6098"/>
  </w:style>
  <w:style w:type="paragraph" w:customStyle="1" w:styleId="71081EF106DC42838BBA391C68CEE6BA">
    <w:name w:val="71081EF106DC42838BBA391C68CEE6BA"/>
    <w:rsid w:val="00BE6098"/>
  </w:style>
  <w:style w:type="paragraph" w:customStyle="1" w:styleId="1918FAF756E44EE8A68026AAB2578C6D">
    <w:name w:val="1918FAF756E44EE8A68026AAB2578C6D"/>
    <w:rsid w:val="005C5729"/>
  </w:style>
  <w:style w:type="paragraph" w:customStyle="1" w:styleId="16A6BADF8E014E1399BB794675781670">
    <w:name w:val="16A6BADF8E014E1399BB794675781670"/>
    <w:rsid w:val="005C5729"/>
  </w:style>
  <w:style w:type="paragraph" w:customStyle="1" w:styleId="5D19E5C6E6294071AC8297A57C303DC0">
    <w:name w:val="5D19E5C6E6294071AC8297A57C303DC0"/>
    <w:rsid w:val="005C5729"/>
  </w:style>
  <w:style w:type="paragraph" w:customStyle="1" w:styleId="52D3301D87A44A11BEFF269A708204D5">
    <w:name w:val="52D3301D87A44A11BEFF269A708204D5"/>
    <w:rsid w:val="005C5729"/>
  </w:style>
  <w:style w:type="paragraph" w:customStyle="1" w:styleId="9332EB4F4AEC4114896894683D215311">
    <w:name w:val="9332EB4F4AEC4114896894683D215311"/>
    <w:rsid w:val="005C5729"/>
  </w:style>
  <w:style w:type="paragraph" w:customStyle="1" w:styleId="A7A851A8209742CD9225CBCFC121A4C5">
    <w:name w:val="A7A851A8209742CD9225CBCFC121A4C5"/>
    <w:rsid w:val="005C5729"/>
  </w:style>
  <w:style w:type="paragraph" w:customStyle="1" w:styleId="E256B3DA3BF04D80B4AF1AF937846B7C">
    <w:name w:val="E256B3DA3BF04D80B4AF1AF937846B7C"/>
    <w:rsid w:val="005C5729"/>
  </w:style>
  <w:style w:type="paragraph" w:customStyle="1" w:styleId="9E9313D089CD4036AF135365F01A0AFE">
    <w:name w:val="9E9313D089CD4036AF135365F01A0AFE"/>
    <w:rsid w:val="005C5729"/>
  </w:style>
  <w:style w:type="paragraph" w:customStyle="1" w:styleId="FDE4DAD230ED444F8F4029A035145A49">
    <w:name w:val="FDE4DAD230ED444F8F4029A035145A49"/>
    <w:rsid w:val="005C5729"/>
  </w:style>
  <w:style w:type="paragraph" w:customStyle="1" w:styleId="237626770BF649F5B29CE169F71A9180">
    <w:name w:val="237626770BF649F5B29CE169F71A9180"/>
    <w:rsid w:val="005C5729"/>
  </w:style>
  <w:style w:type="paragraph" w:customStyle="1" w:styleId="5F0A6801E1914A9DA904E07F0E0B28F2">
    <w:name w:val="5F0A6801E1914A9DA904E07F0E0B28F2"/>
    <w:rsid w:val="005C5729"/>
  </w:style>
  <w:style w:type="paragraph" w:customStyle="1" w:styleId="7F684B62098C44B8BE5022421F2C4567">
    <w:name w:val="7F684B62098C44B8BE5022421F2C4567"/>
    <w:rsid w:val="005C5729"/>
  </w:style>
  <w:style w:type="paragraph" w:customStyle="1" w:styleId="78F975DDA5334CC380998F0C9D207DD2">
    <w:name w:val="78F975DDA5334CC380998F0C9D207DD2"/>
    <w:rsid w:val="005C5729"/>
  </w:style>
  <w:style w:type="paragraph" w:customStyle="1" w:styleId="800DEEBAD0CC4CD7BB37764651D5D3B4">
    <w:name w:val="800DEEBAD0CC4CD7BB37764651D5D3B4"/>
    <w:rsid w:val="005C5729"/>
  </w:style>
  <w:style w:type="paragraph" w:customStyle="1" w:styleId="2DE5719E14024A5B95D29E38816DB970">
    <w:name w:val="2DE5719E14024A5B95D29E38816DB970"/>
    <w:rsid w:val="009E3F20"/>
  </w:style>
  <w:style w:type="paragraph" w:customStyle="1" w:styleId="1A3CBFAB581344778A0651D203998EFE">
    <w:name w:val="1A3CBFAB581344778A0651D203998EFE"/>
    <w:rsid w:val="009E3F20"/>
  </w:style>
  <w:style w:type="paragraph" w:customStyle="1" w:styleId="F0069EB9CDE64CFFA783F8D5E6C345DD">
    <w:name w:val="F0069EB9CDE64CFFA783F8D5E6C345DD"/>
    <w:rsid w:val="009E3F20"/>
  </w:style>
  <w:style w:type="paragraph" w:customStyle="1" w:styleId="B008F22052BF4D09A17AC121E9ABA006">
    <w:name w:val="B008F22052BF4D09A17AC121E9ABA006"/>
    <w:rsid w:val="009E3F20"/>
  </w:style>
  <w:style w:type="paragraph" w:customStyle="1" w:styleId="FA3D5FB1738B4411AB515BDF1A7E75D0">
    <w:name w:val="FA3D5FB1738B4411AB515BDF1A7E75D0"/>
    <w:rsid w:val="009E3F20"/>
  </w:style>
  <w:style w:type="paragraph" w:customStyle="1" w:styleId="961BE12AF6214657AAE5488EF5B63CC8">
    <w:name w:val="961BE12AF6214657AAE5488EF5B63CC8"/>
    <w:rsid w:val="009E3F20"/>
  </w:style>
  <w:style w:type="paragraph" w:customStyle="1" w:styleId="2C62724153824627A86681C5350A4450">
    <w:name w:val="2C62724153824627A86681C5350A4450"/>
    <w:rsid w:val="009E3F20"/>
  </w:style>
  <w:style w:type="paragraph" w:customStyle="1" w:styleId="3D83D92813194F4C85B6ACC40003DC4B">
    <w:name w:val="3D83D92813194F4C85B6ACC40003DC4B"/>
    <w:rsid w:val="009E3F20"/>
  </w:style>
  <w:style w:type="paragraph" w:customStyle="1" w:styleId="4F4DF16B6554435DAA43B1BA2B8A1A7A">
    <w:name w:val="4F4DF16B6554435DAA43B1BA2B8A1A7A"/>
    <w:rsid w:val="009E3F20"/>
  </w:style>
  <w:style w:type="paragraph" w:customStyle="1" w:styleId="AEC1E45744894DC2BF7D6232C286A75B">
    <w:name w:val="AEC1E45744894DC2BF7D6232C286A75B"/>
    <w:rsid w:val="009E3F20"/>
  </w:style>
  <w:style w:type="paragraph" w:customStyle="1" w:styleId="C2A4567128894F349FB16EFC58A64FCA">
    <w:name w:val="C2A4567128894F349FB16EFC58A64FCA"/>
    <w:rsid w:val="009E3F20"/>
  </w:style>
  <w:style w:type="paragraph" w:customStyle="1" w:styleId="A74520CF2E7E41A1A20B14A83BA32EF0">
    <w:name w:val="A74520CF2E7E41A1A20B14A83BA32EF0"/>
    <w:rsid w:val="009E3F20"/>
  </w:style>
  <w:style w:type="paragraph" w:customStyle="1" w:styleId="747979A0D7704DEE95FE738CA7BAF1B4">
    <w:name w:val="747979A0D7704DEE95FE738CA7BAF1B4"/>
    <w:rsid w:val="009E3F20"/>
  </w:style>
  <w:style w:type="paragraph" w:customStyle="1" w:styleId="B5FF16755E5D4E4DA7F2AA3B44452670">
    <w:name w:val="B5FF16755E5D4E4DA7F2AA3B44452670"/>
    <w:rsid w:val="009E3F20"/>
  </w:style>
  <w:style w:type="paragraph" w:customStyle="1" w:styleId="2487669576514DE0B91955C55B653065">
    <w:name w:val="2487669576514DE0B91955C55B653065"/>
    <w:rsid w:val="00E15811"/>
  </w:style>
  <w:style w:type="paragraph" w:customStyle="1" w:styleId="2D159F73B6D040EBA09A5D50FAEE032C">
    <w:name w:val="2D159F73B6D040EBA09A5D50FAEE032C"/>
    <w:rsid w:val="00E15811"/>
  </w:style>
  <w:style w:type="paragraph" w:customStyle="1" w:styleId="E7E771BE0B624091BCA390B801E33194">
    <w:name w:val="E7E771BE0B624091BCA390B801E33194"/>
    <w:rsid w:val="00E15811"/>
  </w:style>
  <w:style w:type="paragraph" w:customStyle="1" w:styleId="F6E51B3F5CFF4D6C96191A1A62606C3B">
    <w:name w:val="F6E51B3F5CFF4D6C96191A1A62606C3B"/>
    <w:rsid w:val="00E15811"/>
  </w:style>
  <w:style w:type="paragraph" w:customStyle="1" w:styleId="03021830544D45F9B95EB6FCBDD0B1CB">
    <w:name w:val="03021830544D45F9B95EB6FCBDD0B1CB"/>
    <w:rsid w:val="00E15811"/>
  </w:style>
  <w:style w:type="paragraph" w:customStyle="1" w:styleId="1B2AA346D01B48D5ABD237053E179D53">
    <w:name w:val="1B2AA346D01B48D5ABD237053E179D53"/>
    <w:rsid w:val="00E15811"/>
  </w:style>
  <w:style w:type="paragraph" w:customStyle="1" w:styleId="7A881EBAB40E4230A6B31F5BD7858318">
    <w:name w:val="7A881EBAB40E4230A6B31F5BD7858318"/>
    <w:rsid w:val="00E15811"/>
  </w:style>
  <w:style w:type="paragraph" w:customStyle="1" w:styleId="C57C91917019459B80C8AA01DE62C8ED">
    <w:name w:val="C57C91917019459B80C8AA01DE62C8ED"/>
    <w:rsid w:val="00E15811"/>
  </w:style>
  <w:style w:type="paragraph" w:customStyle="1" w:styleId="570BEB7F2CA44C79A36A7B333C8EAD4A">
    <w:name w:val="570BEB7F2CA44C79A36A7B333C8EAD4A"/>
    <w:rsid w:val="00E15811"/>
  </w:style>
  <w:style w:type="paragraph" w:customStyle="1" w:styleId="65F70E1E734B4FE2B41C048AC3AD3027">
    <w:name w:val="65F70E1E734B4FE2B41C048AC3AD3027"/>
    <w:rsid w:val="00E15811"/>
  </w:style>
  <w:style w:type="paragraph" w:customStyle="1" w:styleId="18E28A646F84432D9CCF2E05997FEB20">
    <w:name w:val="18E28A646F84432D9CCF2E05997FEB20"/>
    <w:rsid w:val="00E15811"/>
  </w:style>
  <w:style w:type="paragraph" w:customStyle="1" w:styleId="F4BA4D25F67E489E83C635BE8D648F2E">
    <w:name w:val="F4BA4D25F67E489E83C635BE8D648F2E"/>
    <w:rsid w:val="00E15811"/>
  </w:style>
  <w:style w:type="paragraph" w:customStyle="1" w:styleId="DBB5EA15A041461DB2FF837A36C63A20">
    <w:name w:val="DBB5EA15A041461DB2FF837A36C63A20"/>
    <w:rsid w:val="00E15811"/>
  </w:style>
  <w:style w:type="paragraph" w:customStyle="1" w:styleId="D86C0EAFC01F4FF4B0F581BA0BA2E1F1">
    <w:name w:val="D86C0EAFC01F4FF4B0F581BA0BA2E1F1"/>
    <w:rsid w:val="00E15811"/>
  </w:style>
  <w:style w:type="paragraph" w:customStyle="1" w:styleId="BEC1C90F8DD1437DA62D41F9281A5217">
    <w:name w:val="BEC1C90F8DD1437DA62D41F9281A5217"/>
    <w:rsid w:val="0080003A"/>
  </w:style>
  <w:style w:type="paragraph" w:customStyle="1" w:styleId="2E207A531788418980353E2EB93233C3">
    <w:name w:val="2E207A531788418980353E2EB93233C3"/>
    <w:rsid w:val="0080003A"/>
  </w:style>
  <w:style w:type="paragraph" w:customStyle="1" w:styleId="334D59DE793841268A03A184BE3F3690">
    <w:name w:val="334D59DE793841268A03A184BE3F3690"/>
    <w:rsid w:val="0080003A"/>
  </w:style>
  <w:style w:type="paragraph" w:customStyle="1" w:styleId="4AB20FEEA27E47D2B0CBC1D792B45B8A">
    <w:name w:val="4AB20FEEA27E47D2B0CBC1D792B45B8A"/>
    <w:rsid w:val="0080003A"/>
  </w:style>
  <w:style w:type="paragraph" w:customStyle="1" w:styleId="F24523DF953047879E4AD5ED1EC0C578">
    <w:name w:val="F24523DF953047879E4AD5ED1EC0C578"/>
    <w:rsid w:val="0080003A"/>
  </w:style>
  <w:style w:type="paragraph" w:customStyle="1" w:styleId="87986530918A45429DA828988E318180">
    <w:name w:val="87986530918A45429DA828988E318180"/>
    <w:rsid w:val="0080003A"/>
  </w:style>
  <w:style w:type="paragraph" w:customStyle="1" w:styleId="F349B9A0A39B464B993F4A6198618C5A">
    <w:name w:val="F349B9A0A39B464B993F4A6198618C5A"/>
    <w:rsid w:val="0080003A"/>
  </w:style>
  <w:style w:type="paragraph" w:customStyle="1" w:styleId="6836CA63813E4F4D925E42501494A4E2">
    <w:name w:val="6836CA63813E4F4D925E42501494A4E2"/>
    <w:rsid w:val="0080003A"/>
  </w:style>
  <w:style w:type="paragraph" w:customStyle="1" w:styleId="4183ECC9DE06451B8596B8C7026B9570">
    <w:name w:val="4183ECC9DE06451B8596B8C7026B9570"/>
    <w:rsid w:val="0080003A"/>
  </w:style>
  <w:style w:type="paragraph" w:customStyle="1" w:styleId="69EE1679AD78435E82533370270D95CF">
    <w:name w:val="69EE1679AD78435E82533370270D95CF"/>
    <w:rsid w:val="0080003A"/>
  </w:style>
  <w:style w:type="paragraph" w:customStyle="1" w:styleId="BD74F49A688B44FAA4036EA5E854333A">
    <w:name w:val="BD74F49A688B44FAA4036EA5E854333A"/>
    <w:rsid w:val="0080003A"/>
  </w:style>
  <w:style w:type="paragraph" w:customStyle="1" w:styleId="B82FA063649747C6BA7284D982A01433">
    <w:name w:val="B82FA063649747C6BA7284D982A01433"/>
    <w:rsid w:val="0080003A"/>
  </w:style>
  <w:style w:type="paragraph" w:customStyle="1" w:styleId="2CF825A9AF0D4ABF802A6B96F446A116">
    <w:name w:val="2CF825A9AF0D4ABF802A6B96F446A116"/>
    <w:rsid w:val="0080003A"/>
  </w:style>
  <w:style w:type="paragraph" w:customStyle="1" w:styleId="FCF6B7FB822E406691B593573CA2EC54">
    <w:name w:val="FCF6B7FB822E406691B593573CA2EC54"/>
    <w:rsid w:val="0080003A"/>
  </w:style>
  <w:style w:type="paragraph" w:customStyle="1" w:styleId="334D59DE793841268A03A184BE3F36901">
    <w:name w:val="334D59DE793841268A03A184BE3F36901"/>
    <w:rsid w:val="004F4D8C"/>
    <w:pPr>
      <w:tabs>
        <w:tab w:val="left" w:pos="397"/>
      </w:tabs>
      <w:spacing w:after="0" w:line="280" w:lineRule="atLeast"/>
    </w:pPr>
    <w:rPr>
      <w:rFonts w:ascii="KBH Tekst" w:eastAsiaTheme="minorHAnsi" w:hAnsi="KBH Tekst"/>
      <w:color w:val="000000"/>
      <w:sz w:val="19"/>
      <w:lang w:eastAsia="en-US"/>
    </w:rPr>
  </w:style>
  <w:style w:type="paragraph" w:customStyle="1" w:styleId="4AB20FEEA27E47D2B0CBC1D792B45B8A1">
    <w:name w:val="4AB20FEEA27E47D2B0CBC1D792B45B8A1"/>
    <w:rsid w:val="004F4D8C"/>
    <w:pPr>
      <w:tabs>
        <w:tab w:val="left" w:pos="397"/>
      </w:tabs>
      <w:spacing w:after="0" w:line="280" w:lineRule="atLeast"/>
    </w:pPr>
    <w:rPr>
      <w:rFonts w:ascii="KBH Tekst" w:eastAsiaTheme="minorHAnsi" w:hAnsi="KBH Tekst"/>
      <w:color w:val="000000"/>
      <w:sz w:val="19"/>
      <w:lang w:eastAsia="en-US"/>
    </w:rPr>
  </w:style>
  <w:style w:type="paragraph" w:customStyle="1" w:styleId="FCF6B7FB822E406691B593573CA2EC541">
    <w:name w:val="FCF6B7FB822E406691B593573CA2EC541"/>
    <w:rsid w:val="004F4D8C"/>
    <w:pPr>
      <w:tabs>
        <w:tab w:val="left" w:pos="397"/>
      </w:tabs>
      <w:spacing w:after="0" w:line="280" w:lineRule="atLeast"/>
    </w:pPr>
    <w:rPr>
      <w:rFonts w:ascii="KBH Tekst" w:eastAsiaTheme="minorHAnsi" w:hAnsi="KBH Tekst"/>
      <w:color w:val="000000"/>
      <w:sz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4503289" gbs:entity="Document" gbs:templateDesignerVersion="3.1 F">
  <gbs:Title gbs:loadFromGrowBusiness="OnProduce" gbs:saveInGrowBusiness="False" gbs:connected="true" gbs:recno="" gbs:entity="" gbs:datatype="string" gbs:key="10000" gbs:removeContentControl="0"/>
  <gbs:ToCase.Name gbs:loadFromGrowBusiness="OnProduce" gbs:saveInGrowBusiness="False" gbs:connected="true" gbs:recno="" gbs:entity="" gbs:datatype="string" gbs:key="10001">2017-0058091</gbs:ToCase.Name>
  <gbs:DocumentNumber gbs:loadFromGrowBusiness="OnProduce" gbs:saveInGrowBusiness="False" gbs:connected="true" gbs:recno="" gbs:entity="" gbs:datatype="string" gbs:key="10002" gbs:removeContentControl="0">2017-0058091-7</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removeContentControl="0">
  </gbs:ToProject.Parent.Name>
  <gbs:ToCase.Description gbs:loadFromGrowBusiness="OnProduce" gbs:saveInGrowBusiness="False" gbs:connected="true" gbs:recno="" gbs:entity="" gbs:datatype="string" gbs:key="10011" gbs:removeContentControl="0">Tilsynsrapporter Skolen v. Sorte Hest 2017-</gbs:ToCase.Description>
  <gbs:ToProject.Description gbs:loadFromGrowBusiness="OnProduce" gbs:saveInGrowBusiness="False" gbs:connected="true" gbs:recno="" gbs:entity="" gbs:datatype="string" gbs:key="10012" gbs:removeContentControl="0">
  </gbs:ToProject.Description>
  <gbs:ToCase.Project.OurRef.Name gbs:loadFromGrowBusiness="OnProduce" gbs:saveInGrowBusiness="False" gbs:connected="true" gbs:recno="" gbs:entity="" gbs:datatype="string" gbs:key="10013" gbs:removeContentControl="0">Søren Berg</gbs:ToCase.Project.OurRef.Name>
  <gbs:ToCase.Project.Description gbs:loadFromGrowBusiness="OnProduce" gbs:saveInGrowBusiness="False" gbs:connected="true" gbs:recno="" gbs:entity="" gbs:datatype="string" gbs:key="10014" gbs:removeContentControl="0">Tilsynsrapporter dagbehandlingstilbud i KK</gbs:ToCase.Project.Description>
  <gbs:ToCase.Project.Name gbs:loadFromGrowBusiness="OnProduce" gbs:saveInGrowBusiness="False" gbs:connected="true" gbs:recno="" gbs:entity="" gbs:datatype="string" gbs:key="10015" gbs:removeContentControl="0">13-542</gbs:ToCase.Project.Name>
  <gbs:ToActivityContactJOINEX.Email gbs:loadFromGrowBusiness="OnProduce" gbs:saveInGrowBusiness="False" gbs:connected="true" gbs:recno="" gbs:entity="" gbs:datatype="string" gbs:key="10016" gbs:removeContentControl="0" gbs:dispatchrecipient="true" gbs:joinex="[JOINEX=[ToRole] {!OJEX!}=6]">
  </gbs:ToActivityContactJOINEX.Email>
  <gbs:ToCase.ToEstates.CF_LandParcelIdentifier gbs:loadFromGrowBusiness="OnProduce" gbs:saveInGrowBusiness="False" gbs:connected="true" gbs:recno="" gbs:entity="" gbs:datatype="long" gbs:key="10017" gbs:removeContentControl="0">
  </gbs:ToCase.ToEstates.CF_LandParcelIdentifier>
  <gbs:ToCase.ToEstates.CF_municipalrealpropertyidentifier gbs:loadFromGrowBusiness="OnProduce" gbs:saveInGrowBusiness="False" gbs:connected="true" gbs:recno="" gbs:entity="" gbs:datatype="long" gbs:key="10018" gbs:removeContentControl="0">
  </gbs:ToCase.ToEstates.CF_municipalrealpropertyidentifier>
  <gbs:ToCase.OurRef.ToCreatedBy.ToContact.Name gbs:loadFromGrowBusiness="OnProduce" gbs:saveInGrowBusiness="False" gbs:connected="true" gbs:recno="" gbs:entity="" gbs:datatype="string" gbs:key="10019" gbs:removeContentControl="0">360 Administrator</gbs:ToCase.OurRef.ToCreatedBy.ToContact.Name>
  <gbs:ToCase.ToCaseContactJOINEX.Referencenumber gbs:loadFromGrowBusiness="OnProduce" gbs:saveInGrowBusiness="False" gbs:connected="true" gbs:recno="" gbs:entity="" gbs:datatype="string" gbs:key="10020" gbs:joinex="[JOINEX=[ToRole] {!OJEX!}=300007]" gbs:removeContentControl="0">
  </gbs:ToCase.ToCaseContactJOINEX.Referencenumber>
  <gbs:ToCase.ToCaseContactJOINEX.Name gbs:loadFromGrowBusiness="OnProduce" gbs:saveInGrowBusiness="False" gbs:connected="true" gbs:recno="" gbs:entity="" gbs:datatype="string" gbs:key="10021" gbs:joinex="[JOINEX=[ToRole] {!OJEX!}=300007]" gbs:removeContentControl="0">
  </gbs:ToCase.ToCaseContactJOINEX.Name>
  <gbs:ToCase.ToCaseContactJOINEX.Address gbs:loadFromGrowBusiness="OnProduce" gbs:saveInGrowBusiness="False" gbs:connected="true" gbs:recno="" gbs:entity="" gbs:datatype="string" gbs:key="10022" gbs:joinex="[JOINEX=[ToRole] {!OJEX!}=300007]" gbs:removeContentControl="0">
  </gbs:ToCase.ToCaseContactJOINEX.Address>
  <gbs:ToCase.ToCaseContactJOINEX.Zip gbs:loadFromGrowBusiness="OnProduce" gbs:saveInGrowBusiness="False" gbs:connected="true" gbs:recno="" gbs:entity="" gbs:datatype="string" gbs:key="10023" gbs:joinex="[JOINEX=[ToRole] {!OJEX!}=300007]" gbs:removeContentControl="0">
  </gbs:ToCase.ToCaseContactJOINEX.Zip>
  <gbs:ToCase.ToCaseContactJOINEX.ZipCode gbs:loadFromGrowBusiness="OnProduce" gbs:saveInGrowBusiness="False" gbs:connected="true" gbs:recno="" gbs:entity="" gbs:datatype="string" gbs:key="10024" gbs:joinex="[JOINEX=[ToRole] {!OJEX!}=300007]" gbs:removeContentControl="0">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ToCase.OurRef.Name gbs:loadFromGrowBusiness="OnProduce" gbs:saveInGrowBusiness="False" gbs:connected="true" gbs:recno="" gbs:entity="" gbs:datatype="string" gbs:key="10026">Søren Berg</gbs:ToCase.OurRef.Name>
  <gbs:OurRef.Name gbs:loadFromGrowBusiness="OnProduce" gbs:saveInGrowBusiness="False" gbs:connected="true" gbs:recno="" gbs:entity="" gbs:datatype="string" gbs:key="10027">Søren Berg</gbs:OurRef.Name>
  <gbs:OurRef.ToCreatedBy.ToContact.Name gbs:loadFromGrowBusiness="OnProduce" gbs:saveInGrowBusiness="False" gbs:connected="true" gbs:recno="" gbs:entity="" gbs:datatype="string" gbs:key="10028">360 Administrator</gbs:OurRef.ToCreatedBy.ToContact.Name>
  <gbs:ToProject.Name gbs:loadFromGrowBusiness="OnProduce" gbs:saveInGrowBusiness="False" gbs:connected="true" gbs:recno="" gbs:entity="" gbs:datatype="string" gbs:key="10029">
  </gbs:ToProject.Name>
  <gbs:ToProject.Parent.Description gbs:loadFromGrowBusiness="OnProduce" gbs:saveInGrowBusiness="False" gbs:connected="true" gbs:recno="" gbs:entity="" gbs:datatype="string" gbs:key="10030">
  </gbs:ToProject.Parent.Description>
  <gbs:ToProject.OurRef.Name gbs:loadFromGrowBusiness="OnProduce" gbs:saveInGrowBusiness="False" gbs:connected="true" gbs:recno="" gbs:entity="" gbs:datatype="string" gbs:key="10031">
  </gbs:ToProject.OurRef.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2F7871A-8AC3-4EDA-948D-EC715C249540}">
  <ds:schemaRefs>
    <ds:schemaRef ds:uri="http://www.software-innovation.no/growBusinessDocument"/>
  </ds:schemaRefs>
</ds:datastoreItem>
</file>

<file path=customXml/itemProps2.xml><?xml version="1.0" encoding="utf-8"?>
<ds:datastoreItem xmlns:ds="http://schemas.openxmlformats.org/officeDocument/2006/customXml" ds:itemID="{8A66A842-1C1C-4AC5-BF48-32597D9B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Notat_Pressemeddelelse_eDoc</Template>
  <TotalTime>638</TotalTime>
  <Pages>1</Pages>
  <Words>2213</Words>
  <Characters>16226</Characters>
  <Application>Microsoft Office Word</Application>
  <DocSecurity>0</DocSecurity>
  <Lines>1802</Lines>
  <Paragraphs>1084</Paragraphs>
  <ScaleCrop>false</ScaleCrop>
  <HeadingPairs>
    <vt:vector size="2" baseType="variant">
      <vt:variant>
        <vt:lpstr>Titel</vt:lpstr>
      </vt:variant>
      <vt:variant>
        <vt:i4>1</vt:i4>
      </vt:variant>
    </vt:vector>
  </HeadingPairs>
  <TitlesOfParts>
    <vt:vector size="1" baseType="lpstr">
      <vt:lpstr>Tilsynsrapport over anmeldt undervisningstilsyn på Skolen ved Sorte Hest d. 20.november 2019</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over anmeldt undervisningstilsyn på Skolen ved Sorte Hest d. 20.november 2019</dc:title>
  <dc:subject>
  </dc:subject>
  <dc:creator>Søren Berg</dc:creator>
  <cp:keywords>Københavns Kommune</cp:keywords>
  <dc:description>
  </dc:description>
  <cp:lastModifiedBy>Søren Berg</cp:lastModifiedBy>
  <cp:revision>141</cp:revision>
  <dcterms:created xsi:type="dcterms:W3CDTF">2019-03-06T07:47:00Z</dcterms:created>
  <dcterms:modified xsi:type="dcterms:W3CDTF">2019-12-03T12:24:00Z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24503289</vt:lpwstr>
  </property>
  <property fmtid="{D5CDD505-2E9C-101B-9397-08002B2CF9AE}" pid="3" name="verId">
    <vt:lpwstr>23766252</vt:lpwstr>
  </property>
  <property fmtid="{D5CDD505-2E9C-101B-9397-08002B2CF9AE}" pid="4" name="templateId">
    <vt:lpwstr>500266</vt:lpwstr>
  </property>
  <property fmtid="{D5CDD505-2E9C-101B-9397-08002B2CF9AE}" pid="5" name="fileId">
    <vt:lpwstr>34572171</vt:lpwstr>
  </property>
  <property fmtid="{D5CDD505-2E9C-101B-9397-08002B2CF9AE}" pid="6" name="filePath">
    <vt:lpwstr>\\KK-edoc-FIL01\eDocUsers\work\kk\soeber</vt:lpwstr>
  </property>
  <property fmtid="{D5CDD505-2E9C-101B-9397-08002B2CF9AE}" pid="7" name="templateFilePath">
    <vt:lpwstr>\\KK-edoc-FIL01\Docprod\templates\Notat_Pressemeddelelse_eDoc.dotm</vt:lpwstr>
  </property>
  <property fmtid="{D5CDD505-2E9C-101B-9397-08002B2CF9AE}" pid="8" name="filePathOneNote">
    <vt:lpwstr>\\KK-edoc-FIL01\eDocUsers\onenote\kk\soeber\</vt:lpwstr>
  </property>
  <property fmtid="{D5CDD505-2E9C-101B-9397-08002B2CF9AE}" pid="9" name="fileName">
    <vt:lpwstr>2017-0058091-7 Tilsynsrapport over anmeldt undervisningstilsyn på Skolen ved Sorte Hest d. 20 34572171_1_0.docx</vt:lpwstr>
  </property>
  <property fmtid="{D5CDD505-2E9C-101B-9397-08002B2CF9AE}" pid="10" name="comment">
    <vt:lpwstr>Tilsynsrapport over anmeldt undervisningstilsyn på Skolen ved Sorte Hest d. 20.november 2019</vt:lpwstr>
  </property>
  <property fmtid="{D5CDD505-2E9C-101B-9397-08002B2CF9AE}" pid="11" name="sourceId">
    <vt:lpwstr>24503289</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Søren Berg</vt:lpwstr>
  </property>
  <property fmtid="{D5CDD505-2E9C-101B-9397-08002B2CF9AE}" pid="15" name="modifiedBy">
    <vt:lpwstr>Søren Berg</vt:lpwstr>
  </property>
  <property fmtid="{D5CDD505-2E9C-101B-9397-08002B2CF9AE}" pid="16" name="serverName">
    <vt:lpwstr>kkedoc4:8080</vt:lpwstr>
  </property>
  <property fmtid="{D5CDD505-2E9C-101B-9397-08002B2CF9AE}" pid="17" name="server">
    <vt:lpwstr>kkedoc4:8080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23766252</vt:lpwstr>
  </property>
  <property fmtid="{D5CDD505-2E9C-101B-9397-08002B2CF9AE}" pid="22" name="ShowDummyRecipient">
    <vt:lpwstr>false</vt:lpwstr>
  </property>
  <property fmtid="{D5CDD505-2E9C-101B-9397-08002B2CF9AE}" pid="23" name="Operation">
    <vt:lpwstr>ProduceFile</vt:lpwstr>
  </property>
  <property fmtid="{D5CDD505-2E9C-101B-9397-08002B2CF9AE}" pid="24" name="BackOfficeType">
    <vt:lpwstr>growBusiness Solutions</vt:lpwstr>
  </property>
</Properties>
</file>